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608E" w14:textId="77777777" w:rsidR="00B86502" w:rsidRDefault="00BA0AEB" w:rsidP="001900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598">
        <w:rPr>
          <w:rFonts w:ascii="Times New Roman" w:hAnsi="Times New Roman" w:cs="Times New Roman"/>
          <w:b/>
          <w:sz w:val="32"/>
          <w:szCs w:val="32"/>
        </w:rPr>
        <w:t>Описание функциональных характеристик, информация для установки и эксплуатации</w:t>
      </w:r>
      <w:r w:rsidR="002D572B" w:rsidRPr="002D57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572B" w:rsidRPr="00E34598">
        <w:rPr>
          <w:rFonts w:ascii="Times New Roman" w:hAnsi="Times New Roman" w:cs="Times New Roman"/>
          <w:b/>
          <w:sz w:val="32"/>
          <w:szCs w:val="32"/>
        </w:rPr>
        <w:t>программного обеспечения</w:t>
      </w:r>
    </w:p>
    <w:p w14:paraId="383FDEF5" w14:textId="24CCA193" w:rsidR="00190003" w:rsidRPr="00FD20CE" w:rsidRDefault="00190003" w:rsidP="001900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«Модуль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IT</w:t>
      </w:r>
      <w:r w:rsidR="00FD20CE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r w:rsidR="00FD20CE">
        <w:rPr>
          <w:rFonts w:ascii="Times New Roman" w:hAnsi="Times New Roman" w:cs="Times New Roman"/>
          <w:b/>
          <w:sz w:val="32"/>
          <w:szCs w:val="32"/>
          <w:lang w:val="en-US"/>
        </w:rPr>
        <w:t>inance</w:t>
      </w:r>
      <w:r w:rsidR="00FD20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69D9" w:rsidRPr="003469D9">
        <w:rPr>
          <w:rFonts w:ascii="Times New Roman" w:hAnsi="Times New Roman" w:cs="Times New Roman"/>
          <w:b/>
          <w:sz w:val="32"/>
          <w:szCs w:val="32"/>
        </w:rPr>
        <w:t>«Займы»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14:paraId="05593FC3" w14:textId="77777777" w:rsidR="00713887" w:rsidRPr="00FF7A9B" w:rsidRDefault="00713887" w:rsidP="00FD398D">
      <w:pPr>
        <w:spacing w:after="0" w:line="240" w:lineRule="auto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57979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EFDEC0" w14:textId="77777777" w:rsidR="00B86502" w:rsidRPr="00FF7A9B" w:rsidRDefault="00B86502" w:rsidP="00FD398D">
          <w:pPr>
            <w:pStyle w:val="a8"/>
            <w:spacing w:before="0" w:line="240" w:lineRule="auto"/>
            <w:rPr>
              <w:rFonts w:ascii="Times New Roman" w:hAnsi="Times New Roman" w:cs="Times New Roman"/>
            </w:rPr>
          </w:pPr>
          <w:r w:rsidRPr="00FF7A9B">
            <w:rPr>
              <w:rFonts w:ascii="Times New Roman" w:hAnsi="Times New Roman" w:cs="Times New Roman"/>
            </w:rPr>
            <w:t>Оглавление</w:t>
          </w:r>
        </w:p>
        <w:p w14:paraId="4C414D75" w14:textId="77777777" w:rsidR="0051707E" w:rsidRDefault="00B86502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r w:rsidRPr="00FF7A9B">
            <w:rPr>
              <w:rFonts w:ascii="Times New Roman" w:hAnsi="Times New Roman" w:cs="Times New Roman"/>
            </w:rPr>
            <w:fldChar w:fldCharType="begin"/>
          </w:r>
          <w:r w:rsidRPr="00FF7A9B">
            <w:rPr>
              <w:rFonts w:ascii="Times New Roman" w:hAnsi="Times New Roman" w:cs="Times New Roman"/>
            </w:rPr>
            <w:instrText xml:space="preserve"> TOC \o "1-3" \h \z \u </w:instrText>
          </w:r>
          <w:r w:rsidRPr="00FF7A9B">
            <w:rPr>
              <w:rFonts w:ascii="Times New Roman" w:hAnsi="Times New Roman" w:cs="Times New Roman"/>
            </w:rPr>
            <w:fldChar w:fldCharType="separate"/>
          </w:r>
          <w:hyperlink w:anchor="_Toc76470335" w:history="1">
            <w:r w:rsidR="0051707E" w:rsidRPr="00D001BE">
              <w:rPr>
                <w:rStyle w:val="a3"/>
                <w:rFonts w:ascii="Times New Roman" w:hAnsi="Times New Roman" w:cs="Times New Roman"/>
                <w:b/>
                <w:noProof/>
              </w:rPr>
              <w:t>Функциональные характеристики программного обеспечения</w:t>
            </w:r>
            <w:r w:rsidR="0051707E">
              <w:rPr>
                <w:noProof/>
                <w:webHidden/>
              </w:rPr>
              <w:tab/>
            </w:r>
            <w:r w:rsidR="0051707E">
              <w:rPr>
                <w:noProof/>
                <w:webHidden/>
              </w:rPr>
              <w:fldChar w:fldCharType="begin"/>
            </w:r>
            <w:r w:rsidR="0051707E">
              <w:rPr>
                <w:noProof/>
                <w:webHidden/>
              </w:rPr>
              <w:instrText xml:space="preserve"> PAGEREF _Toc76470335 \h </w:instrText>
            </w:r>
            <w:r w:rsidR="0051707E">
              <w:rPr>
                <w:noProof/>
                <w:webHidden/>
              </w:rPr>
            </w:r>
            <w:r w:rsidR="0051707E">
              <w:rPr>
                <w:noProof/>
                <w:webHidden/>
              </w:rPr>
              <w:fldChar w:fldCharType="separate"/>
            </w:r>
            <w:r w:rsidR="0051707E">
              <w:rPr>
                <w:noProof/>
                <w:webHidden/>
              </w:rPr>
              <w:t>1</w:t>
            </w:r>
            <w:r w:rsidR="0051707E">
              <w:rPr>
                <w:noProof/>
                <w:webHidden/>
              </w:rPr>
              <w:fldChar w:fldCharType="end"/>
            </w:r>
          </w:hyperlink>
        </w:p>
        <w:p w14:paraId="004555F4" w14:textId="77777777" w:rsidR="0051707E" w:rsidRDefault="00266492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470336" w:history="1">
            <w:r w:rsidR="0051707E" w:rsidRPr="00D001BE">
              <w:rPr>
                <w:rStyle w:val="a3"/>
                <w:rFonts w:ascii="Times New Roman" w:hAnsi="Times New Roman" w:cs="Times New Roman"/>
                <w:b/>
                <w:noProof/>
              </w:rPr>
              <w:t>Установка программного обеспечения</w:t>
            </w:r>
            <w:r w:rsidR="0051707E">
              <w:rPr>
                <w:noProof/>
                <w:webHidden/>
              </w:rPr>
              <w:tab/>
            </w:r>
            <w:r w:rsidR="0051707E">
              <w:rPr>
                <w:noProof/>
                <w:webHidden/>
              </w:rPr>
              <w:fldChar w:fldCharType="begin"/>
            </w:r>
            <w:r w:rsidR="0051707E">
              <w:rPr>
                <w:noProof/>
                <w:webHidden/>
              </w:rPr>
              <w:instrText xml:space="preserve"> PAGEREF _Toc76470336 \h </w:instrText>
            </w:r>
            <w:r w:rsidR="0051707E">
              <w:rPr>
                <w:noProof/>
                <w:webHidden/>
              </w:rPr>
            </w:r>
            <w:r w:rsidR="0051707E">
              <w:rPr>
                <w:noProof/>
                <w:webHidden/>
              </w:rPr>
              <w:fldChar w:fldCharType="separate"/>
            </w:r>
            <w:r w:rsidR="0051707E">
              <w:rPr>
                <w:noProof/>
                <w:webHidden/>
              </w:rPr>
              <w:t>1</w:t>
            </w:r>
            <w:r w:rsidR="0051707E">
              <w:rPr>
                <w:noProof/>
                <w:webHidden/>
              </w:rPr>
              <w:fldChar w:fldCharType="end"/>
            </w:r>
          </w:hyperlink>
        </w:p>
        <w:p w14:paraId="7EFF19F3" w14:textId="77777777" w:rsidR="0051707E" w:rsidRDefault="00266492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470337" w:history="1">
            <w:r w:rsidR="0051707E" w:rsidRPr="00D001BE">
              <w:rPr>
                <w:rStyle w:val="a3"/>
                <w:rFonts w:ascii="Times New Roman" w:hAnsi="Times New Roman" w:cs="Times New Roman"/>
                <w:b/>
                <w:noProof/>
              </w:rPr>
              <w:t>Требования к рабочему окружению</w:t>
            </w:r>
            <w:r w:rsidR="0051707E">
              <w:rPr>
                <w:noProof/>
                <w:webHidden/>
              </w:rPr>
              <w:tab/>
            </w:r>
            <w:r w:rsidR="0051707E">
              <w:rPr>
                <w:noProof/>
                <w:webHidden/>
              </w:rPr>
              <w:fldChar w:fldCharType="begin"/>
            </w:r>
            <w:r w:rsidR="0051707E">
              <w:rPr>
                <w:noProof/>
                <w:webHidden/>
              </w:rPr>
              <w:instrText xml:space="preserve"> PAGEREF _Toc76470337 \h </w:instrText>
            </w:r>
            <w:r w:rsidR="0051707E">
              <w:rPr>
                <w:noProof/>
                <w:webHidden/>
              </w:rPr>
            </w:r>
            <w:r w:rsidR="0051707E">
              <w:rPr>
                <w:noProof/>
                <w:webHidden/>
              </w:rPr>
              <w:fldChar w:fldCharType="separate"/>
            </w:r>
            <w:r w:rsidR="0051707E">
              <w:rPr>
                <w:noProof/>
                <w:webHidden/>
              </w:rPr>
              <w:t>1</w:t>
            </w:r>
            <w:r w:rsidR="0051707E">
              <w:rPr>
                <w:noProof/>
                <w:webHidden/>
              </w:rPr>
              <w:fldChar w:fldCharType="end"/>
            </w:r>
          </w:hyperlink>
        </w:p>
        <w:p w14:paraId="1B9374D8" w14:textId="77777777" w:rsidR="0051707E" w:rsidRDefault="00266492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470338" w:history="1">
            <w:r w:rsidR="0051707E" w:rsidRPr="00D001BE">
              <w:rPr>
                <w:rStyle w:val="a3"/>
                <w:rFonts w:ascii="Times New Roman" w:hAnsi="Times New Roman" w:cs="Times New Roman"/>
                <w:b/>
                <w:noProof/>
              </w:rPr>
              <w:t>Требуемые программные продукты в составе клиентской части</w:t>
            </w:r>
            <w:r w:rsidR="0051707E">
              <w:rPr>
                <w:noProof/>
                <w:webHidden/>
              </w:rPr>
              <w:tab/>
            </w:r>
            <w:r w:rsidR="0051707E">
              <w:rPr>
                <w:noProof/>
                <w:webHidden/>
              </w:rPr>
              <w:fldChar w:fldCharType="begin"/>
            </w:r>
            <w:r w:rsidR="0051707E">
              <w:rPr>
                <w:noProof/>
                <w:webHidden/>
              </w:rPr>
              <w:instrText xml:space="preserve"> PAGEREF _Toc76470338 \h </w:instrText>
            </w:r>
            <w:r w:rsidR="0051707E">
              <w:rPr>
                <w:noProof/>
                <w:webHidden/>
              </w:rPr>
            </w:r>
            <w:r w:rsidR="0051707E">
              <w:rPr>
                <w:noProof/>
                <w:webHidden/>
              </w:rPr>
              <w:fldChar w:fldCharType="separate"/>
            </w:r>
            <w:r w:rsidR="0051707E">
              <w:rPr>
                <w:noProof/>
                <w:webHidden/>
              </w:rPr>
              <w:t>1</w:t>
            </w:r>
            <w:r w:rsidR="0051707E">
              <w:rPr>
                <w:noProof/>
                <w:webHidden/>
              </w:rPr>
              <w:fldChar w:fldCharType="end"/>
            </w:r>
          </w:hyperlink>
        </w:p>
        <w:p w14:paraId="02F6442F" w14:textId="77777777" w:rsidR="0051707E" w:rsidRDefault="00266492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470339" w:history="1">
            <w:r w:rsidR="0051707E" w:rsidRPr="00D001BE">
              <w:rPr>
                <w:rStyle w:val="a3"/>
                <w:rFonts w:ascii="Times New Roman" w:hAnsi="Times New Roman" w:cs="Times New Roman"/>
                <w:b/>
                <w:noProof/>
              </w:rPr>
              <w:t>Эксплуатация программного обеспечения</w:t>
            </w:r>
            <w:r w:rsidR="0051707E">
              <w:rPr>
                <w:noProof/>
                <w:webHidden/>
              </w:rPr>
              <w:tab/>
            </w:r>
            <w:r w:rsidR="0051707E">
              <w:rPr>
                <w:noProof/>
                <w:webHidden/>
              </w:rPr>
              <w:fldChar w:fldCharType="begin"/>
            </w:r>
            <w:r w:rsidR="0051707E">
              <w:rPr>
                <w:noProof/>
                <w:webHidden/>
              </w:rPr>
              <w:instrText xml:space="preserve"> PAGEREF _Toc76470339 \h </w:instrText>
            </w:r>
            <w:r w:rsidR="0051707E">
              <w:rPr>
                <w:noProof/>
                <w:webHidden/>
              </w:rPr>
            </w:r>
            <w:r w:rsidR="0051707E">
              <w:rPr>
                <w:noProof/>
                <w:webHidden/>
              </w:rPr>
              <w:fldChar w:fldCharType="separate"/>
            </w:r>
            <w:r w:rsidR="0051707E">
              <w:rPr>
                <w:noProof/>
                <w:webHidden/>
              </w:rPr>
              <w:t>2</w:t>
            </w:r>
            <w:r w:rsidR="0051707E">
              <w:rPr>
                <w:noProof/>
                <w:webHidden/>
              </w:rPr>
              <w:fldChar w:fldCharType="end"/>
            </w:r>
          </w:hyperlink>
        </w:p>
        <w:p w14:paraId="3CA27E04" w14:textId="77777777" w:rsidR="0051707E" w:rsidRDefault="00266492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470340" w:history="1">
            <w:r w:rsidR="0051707E" w:rsidRPr="00D001BE">
              <w:rPr>
                <w:rStyle w:val="a3"/>
                <w:noProof/>
              </w:rPr>
              <w:t>Руководство пользователей</w:t>
            </w:r>
            <w:r w:rsidR="0051707E">
              <w:rPr>
                <w:noProof/>
                <w:webHidden/>
              </w:rPr>
              <w:tab/>
            </w:r>
            <w:r w:rsidR="0051707E">
              <w:rPr>
                <w:noProof/>
                <w:webHidden/>
              </w:rPr>
              <w:fldChar w:fldCharType="begin"/>
            </w:r>
            <w:r w:rsidR="0051707E">
              <w:rPr>
                <w:noProof/>
                <w:webHidden/>
              </w:rPr>
              <w:instrText xml:space="preserve"> PAGEREF _Toc76470340 \h </w:instrText>
            </w:r>
            <w:r w:rsidR="0051707E">
              <w:rPr>
                <w:noProof/>
                <w:webHidden/>
              </w:rPr>
            </w:r>
            <w:r w:rsidR="0051707E">
              <w:rPr>
                <w:noProof/>
                <w:webHidden/>
              </w:rPr>
              <w:fldChar w:fldCharType="separate"/>
            </w:r>
            <w:r w:rsidR="0051707E">
              <w:rPr>
                <w:noProof/>
                <w:webHidden/>
              </w:rPr>
              <w:t>2</w:t>
            </w:r>
            <w:r w:rsidR="0051707E">
              <w:rPr>
                <w:noProof/>
                <w:webHidden/>
              </w:rPr>
              <w:fldChar w:fldCharType="end"/>
            </w:r>
          </w:hyperlink>
        </w:p>
        <w:p w14:paraId="40C9291C" w14:textId="77777777" w:rsidR="0051707E" w:rsidRDefault="00266492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470341" w:history="1">
            <w:r w:rsidR="0051707E" w:rsidRPr="00D001BE">
              <w:rPr>
                <w:rStyle w:val="a3"/>
                <w:noProof/>
                <w:w w:val="90"/>
              </w:rPr>
              <w:t>Подача</w:t>
            </w:r>
            <w:r w:rsidR="0051707E" w:rsidRPr="00D001BE">
              <w:rPr>
                <w:rStyle w:val="a3"/>
                <w:noProof/>
                <w:spacing w:val="33"/>
                <w:w w:val="90"/>
              </w:rPr>
              <w:t xml:space="preserve"> </w:t>
            </w:r>
            <w:r w:rsidR="0051707E" w:rsidRPr="00D001BE">
              <w:rPr>
                <w:rStyle w:val="a3"/>
                <w:noProof/>
                <w:w w:val="90"/>
              </w:rPr>
              <w:t>заявки</w:t>
            </w:r>
            <w:r w:rsidR="0051707E">
              <w:rPr>
                <w:noProof/>
                <w:webHidden/>
              </w:rPr>
              <w:tab/>
            </w:r>
            <w:r w:rsidR="0051707E">
              <w:rPr>
                <w:noProof/>
                <w:webHidden/>
              </w:rPr>
              <w:fldChar w:fldCharType="begin"/>
            </w:r>
            <w:r w:rsidR="0051707E">
              <w:rPr>
                <w:noProof/>
                <w:webHidden/>
              </w:rPr>
              <w:instrText xml:space="preserve"> PAGEREF _Toc76470341 \h </w:instrText>
            </w:r>
            <w:r w:rsidR="0051707E">
              <w:rPr>
                <w:noProof/>
                <w:webHidden/>
              </w:rPr>
            </w:r>
            <w:r w:rsidR="0051707E">
              <w:rPr>
                <w:noProof/>
                <w:webHidden/>
              </w:rPr>
              <w:fldChar w:fldCharType="separate"/>
            </w:r>
            <w:r w:rsidR="0051707E">
              <w:rPr>
                <w:noProof/>
                <w:webHidden/>
              </w:rPr>
              <w:t>2</w:t>
            </w:r>
            <w:r w:rsidR="0051707E">
              <w:rPr>
                <w:noProof/>
                <w:webHidden/>
              </w:rPr>
              <w:fldChar w:fldCharType="end"/>
            </w:r>
          </w:hyperlink>
        </w:p>
        <w:p w14:paraId="003AF6DC" w14:textId="77777777" w:rsidR="0051707E" w:rsidRDefault="00266492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470342" w:history="1">
            <w:r w:rsidR="0051707E" w:rsidRPr="00D001BE">
              <w:rPr>
                <w:rStyle w:val="a3"/>
                <w:noProof/>
              </w:rPr>
              <w:t>Банковская</w:t>
            </w:r>
            <w:r w:rsidR="0051707E" w:rsidRPr="00D001BE">
              <w:rPr>
                <w:rStyle w:val="a3"/>
                <w:noProof/>
                <w:spacing w:val="-10"/>
              </w:rPr>
              <w:t xml:space="preserve"> </w:t>
            </w:r>
            <w:r w:rsidR="0051707E" w:rsidRPr="00D001BE">
              <w:rPr>
                <w:rStyle w:val="a3"/>
                <w:noProof/>
              </w:rPr>
              <w:t>гарантия</w:t>
            </w:r>
            <w:r w:rsidR="0051707E" w:rsidRPr="00D001BE">
              <w:rPr>
                <w:rStyle w:val="a3"/>
                <w:noProof/>
                <w:spacing w:val="-10"/>
              </w:rPr>
              <w:t xml:space="preserve"> </w:t>
            </w:r>
            <w:r w:rsidR="0051707E" w:rsidRPr="00D001BE">
              <w:rPr>
                <w:rStyle w:val="a3"/>
                <w:noProof/>
              </w:rPr>
              <w:t>на</w:t>
            </w:r>
            <w:r w:rsidR="0051707E" w:rsidRPr="00D001BE">
              <w:rPr>
                <w:rStyle w:val="a3"/>
                <w:noProof/>
                <w:spacing w:val="-10"/>
              </w:rPr>
              <w:t xml:space="preserve"> </w:t>
            </w:r>
            <w:r w:rsidR="0051707E" w:rsidRPr="00D001BE">
              <w:rPr>
                <w:rStyle w:val="a3"/>
                <w:noProof/>
              </w:rPr>
              <w:t>исполнения</w:t>
            </w:r>
            <w:r w:rsidR="0051707E" w:rsidRPr="00D001BE">
              <w:rPr>
                <w:rStyle w:val="a3"/>
                <w:noProof/>
                <w:spacing w:val="-9"/>
              </w:rPr>
              <w:t xml:space="preserve"> </w:t>
            </w:r>
            <w:r w:rsidR="0051707E" w:rsidRPr="00D001BE">
              <w:rPr>
                <w:rStyle w:val="a3"/>
                <w:noProof/>
              </w:rPr>
              <w:t>контракта</w:t>
            </w:r>
            <w:r w:rsidR="0051707E">
              <w:rPr>
                <w:noProof/>
                <w:webHidden/>
              </w:rPr>
              <w:tab/>
            </w:r>
            <w:r w:rsidR="0051707E">
              <w:rPr>
                <w:noProof/>
                <w:webHidden/>
              </w:rPr>
              <w:fldChar w:fldCharType="begin"/>
            </w:r>
            <w:r w:rsidR="0051707E">
              <w:rPr>
                <w:noProof/>
                <w:webHidden/>
              </w:rPr>
              <w:instrText xml:space="preserve"> PAGEREF _Toc76470342 \h </w:instrText>
            </w:r>
            <w:r w:rsidR="0051707E">
              <w:rPr>
                <w:noProof/>
                <w:webHidden/>
              </w:rPr>
            </w:r>
            <w:r w:rsidR="0051707E">
              <w:rPr>
                <w:noProof/>
                <w:webHidden/>
              </w:rPr>
              <w:fldChar w:fldCharType="separate"/>
            </w:r>
            <w:r w:rsidR="0051707E">
              <w:rPr>
                <w:noProof/>
                <w:webHidden/>
              </w:rPr>
              <w:t>4</w:t>
            </w:r>
            <w:r w:rsidR="0051707E">
              <w:rPr>
                <w:noProof/>
                <w:webHidden/>
              </w:rPr>
              <w:fldChar w:fldCharType="end"/>
            </w:r>
          </w:hyperlink>
        </w:p>
        <w:p w14:paraId="711D07AC" w14:textId="77777777" w:rsidR="0051707E" w:rsidRDefault="00266492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470343" w:history="1">
            <w:r w:rsidR="0051707E" w:rsidRPr="00D001BE">
              <w:rPr>
                <w:rStyle w:val="a3"/>
                <w:noProof/>
              </w:rPr>
              <w:t>Банковская</w:t>
            </w:r>
            <w:r w:rsidR="0051707E" w:rsidRPr="00D001BE">
              <w:rPr>
                <w:rStyle w:val="a3"/>
                <w:noProof/>
                <w:spacing w:val="-9"/>
              </w:rPr>
              <w:t xml:space="preserve"> </w:t>
            </w:r>
            <w:r w:rsidR="0051707E" w:rsidRPr="00D001BE">
              <w:rPr>
                <w:rStyle w:val="a3"/>
                <w:noProof/>
              </w:rPr>
              <w:t>гарантия</w:t>
            </w:r>
            <w:r w:rsidR="0051707E" w:rsidRPr="00D001BE">
              <w:rPr>
                <w:rStyle w:val="a3"/>
                <w:noProof/>
                <w:spacing w:val="-9"/>
              </w:rPr>
              <w:t xml:space="preserve"> </w:t>
            </w:r>
            <w:r w:rsidR="0051707E" w:rsidRPr="00D001BE">
              <w:rPr>
                <w:rStyle w:val="a3"/>
                <w:noProof/>
              </w:rPr>
              <w:t>на</w:t>
            </w:r>
            <w:r w:rsidR="0051707E" w:rsidRPr="00D001BE">
              <w:rPr>
                <w:rStyle w:val="a3"/>
                <w:noProof/>
                <w:spacing w:val="-9"/>
              </w:rPr>
              <w:t xml:space="preserve"> </w:t>
            </w:r>
            <w:r w:rsidR="0051707E" w:rsidRPr="00D001BE">
              <w:rPr>
                <w:rStyle w:val="a3"/>
                <w:noProof/>
              </w:rPr>
              <w:t>участие</w:t>
            </w:r>
            <w:r w:rsidR="0051707E">
              <w:rPr>
                <w:noProof/>
                <w:webHidden/>
              </w:rPr>
              <w:tab/>
            </w:r>
            <w:r w:rsidR="0051707E">
              <w:rPr>
                <w:noProof/>
                <w:webHidden/>
              </w:rPr>
              <w:fldChar w:fldCharType="begin"/>
            </w:r>
            <w:r w:rsidR="0051707E">
              <w:rPr>
                <w:noProof/>
                <w:webHidden/>
              </w:rPr>
              <w:instrText xml:space="preserve"> PAGEREF _Toc76470343 \h </w:instrText>
            </w:r>
            <w:r w:rsidR="0051707E">
              <w:rPr>
                <w:noProof/>
                <w:webHidden/>
              </w:rPr>
            </w:r>
            <w:r w:rsidR="0051707E">
              <w:rPr>
                <w:noProof/>
                <w:webHidden/>
              </w:rPr>
              <w:fldChar w:fldCharType="separate"/>
            </w:r>
            <w:r w:rsidR="0051707E">
              <w:rPr>
                <w:noProof/>
                <w:webHidden/>
              </w:rPr>
              <w:t>15</w:t>
            </w:r>
            <w:r w:rsidR="0051707E">
              <w:rPr>
                <w:noProof/>
                <w:webHidden/>
              </w:rPr>
              <w:fldChar w:fldCharType="end"/>
            </w:r>
          </w:hyperlink>
        </w:p>
        <w:p w14:paraId="01BC42B5" w14:textId="77777777" w:rsidR="00B86502" w:rsidRPr="00FF7A9B" w:rsidRDefault="00B86502" w:rsidP="00FD398D">
          <w:pPr>
            <w:spacing w:after="0" w:line="240" w:lineRule="auto"/>
            <w:rPr>
              <w:rFonts w:ascii="Times New Roman" w:hAnsi="Times New Roman" w:cs="Times New Roman"/>
            </w:rPr>
          </w:pPr>
          <w:r w:rsidRPr="00FF7A9B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2E57C6F0" w14:textId="77777777" w:rsidR="00B86502" w:rsidRPr="00FF7A9B" w:rsidRDefault="00B86502" w:rsidP="00FD398D">
      <w:pPr>
        <w:spacing w:after="0" w:line="240" w:lineRule="auto"/>
        <w:rPr>
          <w:rFonts w:ascii="Times New Roman" w:hAnsi="Times New Roman" w:cs="Times New Roman"/>
        </w:rPr>
      </w:pPr>
    </w:p>
    <w:p w14:paraId="7877ACF8" w14:textId="77777777" w:rsidR="00B86502" w:rsidRPr="00C95AD9" w:rsidRDefault="00BA0AEB" w:rsidP="00FD398D">
      <w:pPr>
        <w:pStyle w:val="1"/>
        <w:spacing w:before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Toc76470335"/>
      <w:r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Функциональные характеристики </w:t>
      </w:r>
      <w:r w:rsidR="00FD398D" w:rsidRPr="00C95AD9">
        <w:rPr>
          <w:rFonts w:ascii="Times New Roman" w:hAnsi="Times New Roman" w:cs="Times New Roman"/>
          <w:b/>
          <w:sz w:val="28"/>
          <w:szCs w:val="28"/>
          <w:u w:val="single"/>
        </w:rPr>
        <w:t>программного обеспечения</w:t>
      </w:r>
      <w:bookmarkEnd w:id="0"/>
      <w:r w:rsidR="00FD398D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2339763" w14:textId="77777777" w:rsidR="00FD398D" w:rsidRPr="00FD398D" w:rsidRDefault="00FD398D" w:rsidP="00FD398D"/>
    <w:p w14:paraId="30437D05" w14:textId="2C28658D" w:rsidR="0051707E" w:rsidRPr="0051707E" w:rsidRDefault="001E3083" w:rsidP="0051707E">
      <w:pPr>
        <w:rPr>
          <w:i/>
        </w:rPr>
      </w:pPr>
      <w:r w:rsidRPr="0051707E">
        <w:rPr>
          <w:i/>
        </w:rPr>
        <w:t xml:space="preserve">Программное обеспечение </w:t>
      </w:r>
      <w:r w:rsidR="0051707E" w:rsidRPr="0051707E">
        <w:rPr>
          <w:i/>
        </w:rPr>
        <w:t xml:space="preserve">«Модуль </w:t>
      </w:r>
      <w:r w:rsidR="0051707E" w:rsidRPr="0051707E">
        <w:rPr>
          <w:i/>
          <w:lang w:val="en-US"/>
        </w:rPr>
        <w:t>IT</w:t>
      </w:r>
      <w:r w:rsidR="00FD20CE" w:rsidRPr="00FD20CE">
        <w:rPr>
          <w:i/>
        </w:rPr>
        <w:t>-</w:t>
      </w:r>
      <w:r w:rsidR="0051707E" w:rsidRPr="0051707E">
        <w:rPr>
          <w:i/>
          <w:lang w:val="en-US"/>
        </w:rPr>
        <w:t>F</w:t>
      </w:r>
      <w:r w:rsidR="00FD20CE">
        <w:rPr>
          <w:i/>
          <w:lang w:val="en-US"/>
        </w:rPr>
        <w:t>inance</w:t>
      </w:r>
      <w:r w:rsidR="00FD20CE" w:rsidRPr="00FD20CE">
        <w:rPr>
          <w:i/>
        </w:rPr>
        <w:t xml:space="preserve"> </w:t>
      </w:r>
      <w:r w:rsidR="00FD20CE">
        <w:rPr>
          <w:i/>
        </w:rPr>
        <w:t>«</w:t>
      </w:r>
      <w:r w:rsidR="003469D9">
        <w:rPr>
          <w:i/>
        </w:rPr>
        <w:t>Займы</w:t>
      </w:r>
      <w:r w:rsidR="0051707E" w:rsidRPr="0051707E">
        <w:rPr>
          <w:i/>
        </w:rPr>
        <w:t>»</w:t>
      </w:r>
    </w:p>
    <w:p w14:paraId="281FEA4E" w14:textId="77777777" w:rsidR="001E3083" w:rsidRPr="0051707E" w:rsidRDefault="0051707E" w:rsidP="0051707E">
      <w:pPr>
        <w:rPr>
          <w:i/>
        </w:rPr>
      </w:pPr>
      <w:r w:rsidRPr="0051707E">
        <w:rPr>
          <w:i/>
        </w:rPr>
        <w:t xml:space="preserve"> </w:t>
      </w:r>
      <w:r w:rsidR="001E3083" w:rsidRPr="0051707E">
        <w:rPr>
          <w:i/>
        </w:rPr>
        <w:t>(далее по тексту также программное обеспечение/</w:t>
      </w:r>
      <w:r w:rsidR="00654477" w:rsidRPr="0051707E">
        <w:rPr>
          <w:i/>
        </w:rPr>
        <w:t xml:space="preserve"> </w:t>
      </w:r>
      <w:r w:rsidR="001E3083" w:rsidRPr="0051707E">
        <w:rPr>
          <w:i/>
        </w:rPr>
        <w:t>ПО/</w:t>
      </w:r>
      <w:r w:rsidR="00654477" w:rsidRPr="0051707E">
        <w:rPr>
          <w:i/>
        </w:rPr>
        <w:t xml:space="preserve"> </w:t>
      </w:r>
      <w:r w:rsidR="00ED736A" w:rsidRPr="0051707E">
        <w:rPr>
          <w:i/>
          <w:lang w:val="en-US"/>
        </w:rPr>
        <w:t>C</w:t>
      </w:r>
      <w:proofErr w:type="spellStart"/>
      <w:r w:rsidR="00ED736A" w:rsidRPr="0051707E">
        <w:rPr>
          <w:i/>
        </w:rPr>
        <w:t>истема</w:t>
      </w:r>
      <w:proofErr w:type="spellEnd"/>
      <w:r w:rsidR="001E3083" w:rsidRPr="0051707E">
        <w:rPr>
          <w:i/>
        </w:rPr>
        <w:t>)</w:t>
      </w:r>
    </w:p>
    <w:p w14:paraId="6B6C82BB" w14:textId="77777777" w:rsidR="00900A26" w:rsidRPr="00900A26" w:rsidRDefault="00900A26" w:rsidP="00FD39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E03C51" w14:textId="77777777" w:rsidR="003469D9" w:rsidRPr="003469D9" w:rsidRDefault="003469D9" w:rsidP="003469D9">
      <w:pPr>
        <w:pStyle w:val="a9"/>
        <w:spacing w:line="360" w:lineRule="auto"/>
        <w:ind w:left="432" w:right="-187"/>
        <w:jc w:val="both"/>
        <w:rPr>
          <w:rFonts w:ascii="Times New Roman" w:hAnsi="Times New Roman" w:cs="Times New Roman"/>
          <w:bCs/>
          <w:szCs w:val="28"/>
        </w:rPr>
      </w:pPr>
      <w:r w:rsidRPr="003469D9">
        <w:rPr>
          <w:rFonts w:ascii="Times New Roman" w:hAnsi="Times New Roman" w:cs="Times New Roman"/>
          <w:bCs/>
          <w:szCs w:val="28"/>
        </w:rPr>
        <w:t>Программа обеспечивает автоматизацию процессов выдачи займов физическим и юридическим лицам.</w:t>
      </w:r>
    </w:p>
    <w:p w14:paraId="0176B6FD" w14:textId="77777777" w:rsidR="003469D9" w:rsidRPr="003469D9" w:rsidRDefault="003469D9" w:rsidP="003469D9">
      <w:pPr>
        <w:pStyle w:val="a9"/>
        <w:spacing w:line="360" w:lineRule="auto"/>
        <w:ind w:left="432" w:right="-187"/>
        <w:jc w:val="both"/>
        <w:rPr>
          <w:rFonts w:ascii="Times New Roman" w:hAnsi="Times New Roman" w:cs="Times New Roman"/>
          <w:bCs/>
          <w:szCs w:val="28"/>
        </w:rPr>
      </w:pPr>
      <w:r w:rsidRPr="003469D9">
        <w:rPr>
          <w:rFonts w:ascii="Times New Roman" w:eastAsia="Times New Roman" w:hAnsi="Times New Roman" w:cs="Times New Roman"/>
          <w:bCs/>
          <w:szCs w:val="28"/>
        </w:rPr>
        <w:t>Область применения - для организаций, использующих программу IT-Finance (свидетельство № 2018615047 от 23.04.2018).</w:t>
      </w:r>
    </w:p>
    <w:p w14:paraId="4256A6EE" w14:textId="77777777" w:rsidR="003469D9" w:rsidRPr="003469D9" w:rsidRDefault="003469D9" w:rsidP="003469D9">
      <w:pPr>
        <w:pStyle w:val="1"/>
        <w:spacing w:line="240" w:lineRule="auto"/>
        <w:ind w:left="432"/>
        <w:rPr>
          <w:rStyle w:val="a5"/>
          <w:rFonts w:ascii="Times New Roman" w:hAnsi="Times New Roman" w:cs="Times New Roman"/>
          <w:b w:val="0"/>
          <w:color w:val="auto"/>
          <w:sz w:val="22"/>
          <w:szCs w:val="28"/>
        </w:rPr>
      </w:pPr>
      <w:bookmarkStart w:id="1" w:name="_Toc524707714"/>
      <w:bookmarkStart w:id="2" w:name="_Toc2609064"/>
      <w:bookmarkStart w:id="3" w:name="_Toc3217765"/>
      <w:bookmarkStart w:id="4" w:name="_Toc3279845"/>
      <w:r w:rsidRPr="003469D9">
        <w:rPr>
          <w:rStyle w:val="a5"/>
          <w:rFonts w:ascii="Times New Roman" w:hAnsi="Times New Roman" w:cs="Times New Roman"/>
          <w:b w:val="0"/>
          <w:color w:val="auto"/>
          <w:sz w:val="22"/>
          <w:szCs w:val="28"/>
        </w:rPr>
        <w:t>Требования к функционал</w:t>
      </w:r>
      <w:bookmarkEnd w:id="1"/>
      <w:bookmarkEnd w:id="2"/>
      <w:bookmarkEnd w:id="3"/>
      <w:bookmarkEnd w:id="4"/>
      <w:r w:rsidRPr="003469D9">
        <w:rPr>
          <w:rStyle w:val="a5"/>
          <w:rFonts w:ascii="Times New Roman" w:hAnsi="Times New Roman" w:cs="Times New Roman"/>
          <w:b w:val="0"/>
          <w:color w:val="auto"/>
          <w:sz w:val="22"/>
          <w:szCs w:val="28"/>
        </w:rPr>
        <w:t>у</w:t>
      </w:r>
    </w:p>
    <w:p w14:paraId="114ED9F2" w14:textId="77777777" w:rsidR="003469D9" w:rsidRPr="003469D9" w:rsidRDefault="003469D9" w:rsidP="003469D9">
      <w:pPr>
        <w:pStyle w:val="a9"/>
        <w:numPr>
          <w:ilvl w:val="0"/>
          <w:numId w:val="5"/>
        </w:numPr>
        <w:spacing w:after="160" w:line="360" w:lineRule="auto"/>
        <w:ind w:right="-187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3469D9">
        <w:rPr>
          <w:rFonts w:ascii="Times New Roman" w:eastAsia="Times New Roman" w:hAnsi="Times New Roman" w:cs="Times New Roman"/>
          <w:bCs/>
          <w:szCs w:val="28"/>
        </w:rPr>
        <w:t xml:space="preserve">Заполнение заявки в личном кабинете Заемщика на получение займа; Отправка заявки; </w:t>
      </w:r>
    </w:p>
    <w:p w14:paraId="190BE3EC" w14:textId="77777777" w:rsidR="003469D9" w:rsidRPr="003469D9" w:rsidRDefault="003469D9" w:rsidP="003469D9">
      <w:pPr>
        <w:pStyle w:val="a9"/>
        <w:numPr>
          <w:ilvl w:val="0"/>
          <w:numId w:val="5"/>
        </w:numPr>
        <w:spacing w:after="160" w:line="360" w:lineRule="auto"/>
        <w:ind w:right="-187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3469D9">
        <w:rPr>
          <w:rFonts w:ascii="Times New Roman" w:eastAsia="Times New Roman" w:hAnsi="Times New Roman" w:cs="Times New Roman"/>
          <w:bCs/>
          <w:szCs w:val="28"/>
        </w:rPr>
        <w:t xml:space="preserve">Проверка информации в заявке и приложенных документах на достоверность и комплектность; </w:t>
      </w:r>
    </w:p>
    <w:p w14:paraId="78338163" w14:textId="77777777" w:rsidR="003469D9" w:rsidRPr="003469D9" w:rsidRDefault="003469D9" w:rsidP="003469D9">
      <w:pPr>
        <w:pStyle w:val="a9"/>
        <w:numPr>
          <w:ilvl w:val="0"/>
          <w:numId w:val="5"/>
        </w:numPr>
        <w:spacing w:after="160" w:line="360" w:lineRule="auto"/>
        <w:ind w:right="-187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3469D9">
        <w:rPr>
          <w:rFonts w:ascii="Times New Roman" w:eastAsia="Times New Roman" w:hAnsi="Times New Roman" w:cs="Times New Roman"/>
          <w:bCs/>
          <w:szCs w:val="28"/>
        </w:rPr>
        <w:t xml:space="preserve">Ручной и автоматический скоринг; </w:t>
      </w:r>
    </w:p>
    <w:p w14:paraId="6AF7BD0E" w14:textId="77777777" w:rsidR="003469D9" w:rsidRPr="003469D9" w:rsidRDefault="003469D9" w:rsidP="003469D9">
      <w:pPr>
        <w:pStyle w:val="a9"/>
        <w:numPr>
          <w:ilvl w:val="0"/>
          <w:numId w:val="5"/>
        </w:numPr>
        <w:spacing w:after="160" w:line="360" w:lineRule="auto"/>
        <w:ind w:right="-187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3469D9">
        <w:rPr>
          <w:rFonts w:ascii="Times New Roman" w:eastAsia="Times New Roman" w:hAnsi="Times New Roman" w:cs="Times New Roman"/>
          <w:bCs/>
          <w:szCs w:val="28"/>
        </w:rPr>
        <w:t xml:space="preserve">Принятие решения о предоставлении займа; </w:t>
      </w:r>
    </w:p>
    <w:p w14:paraId="3D1CB94C" w14:textId="77777777" w:rsidR="003469D9" w:rsidRPr="003469D9" w:rsidRDefault="003469D9" w:rsidP="003469D9">
      <w:pPr>
        <w:pStyle w:val="a9"/>
        <w:numPr>
          <w:ilvl w:val="0"/>
          <w:numId w:val="5"/>
        </w:numPr>
        <w:spacing w:after="160" w:line="360" w:lineRule="auto"/>
        <w:ind w:right="-187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3469D9">
        <w:rPr>
          <w:rFonts w:ascii="Times New Roman" w:eastAsia="Times New Roman" w:hAnsi="Times New Roman" w:cs="Times New Roman"/>
          <w:bCs/>
          <w:szCs w:val="28"/>
        </w:rPr>
        <w:t xml:space="preserve">Оформление договора; </w:t>
      </w:r>
    </w:p>
    <w:p w14:paraId="11FD7227" w14:textId="77777777" w:rsidR="003469D9" w:rsidRPr="003469D9" w:rsidRDefault="003469D9" w:rsidP="003469D9">
      <w:pPr>
        <w:pStyle w:val="a9"/>
        <w:numPr>
          <w:ilvl w:val="0"/>
          <w:numId w:val="5"/>
        </w:numPr>
        <w:spacing w:after="160" w:line="360" w:lineRule="auto"/>
        <w:ind w:right="-187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3469D9">
        <w:rPr>
          <w:rFonts w:ascii="Times New Roman" w:eastAsia="Times New Roman" w:hAnsi="Times New Roman" w:cs="Times New Roman"/>
          <w:bCs/>
          <w:szCs w:val="28"/>
        </w:rPr>
        <w:t xml:space="preserve">Перевод денежных средств; </w:t>
      </w:r>
    </w:p>
    <w:p w14:paraId="4310F7F7" w14:textId="77777777" w:rsidR="003469D9" w:rsidRPr="003469D9" w:rsidRDefault="003469D9" w:rsidP="003469D9">
      <w:pPr>
        <w:pStyle w:val="a9"/>
        <w:numPr>
          <w:ilvl w:val="0"/>
          <w:numId w:val="5"/>
        </w:numPr>
        <w:spacing w:after="160" w:line="360" w:lineRule="auto"/>
        <w:ind w:right="-187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3469D9">
        <w:rPr>
          <w:rFonts w:ascii="Times New Roman" w:eastAsia="Times New Roman" w:hAnsi="Times New Roman" w:cs="Times New Roman"/>
          <w:bCs/>
          <w:szCs w:val="28"/>
        </w:rPr>
        <w:t>Контроль надлежащего выполнения договора займа</w:t>
      </w:r>
      <w:r w:rsidRPr="003469D9">
        <w:rPr>
          <w:rFonts w:ascii="Times New Roman" w:hAnsi="Times New Roman" w:cs="Times New Roman"/>
          <w:szCs w:val="28"/>
        </w:rPr>
        <w:t>.</w:t>
      </w:r>
    </w:p>
    <w:p w14:paraId="7D05A89A" w14:textId="77777777" w:rsidR="006A0042" w:rsidRPr="00FD398D" w:rsidRDefault="006A0042" w:rsidP="006A0042">
      <w:pPr>
        <w:spacing w:after="0" w:line="240" w:lineRule="auto"/>
        <w:rPr>
          <w:rFonts w:ascii="Times New Roman" w:hAnsi="Times New Roman" w:cs="Times New Roman"/>
        </w:rPr>
      </w:pPr>
    </w:p>
    <w:p w14:paraId="5D220F09" w14:textId="77777777" w:rsidR="00BA0AEB" w:rsidRPr="00C95AD9" w:rsidRDefault="00BA0AEB" w:rsidP="00FD398D">
      <w:pPr>
        <w:pStyle w:val="1"/>
        <w:spacing w:before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5" w:name="_Toc56434510"/>
      <w:bookmarkStart w:id="6" w:name="_Toc76470336"/>
      <w:r w:rsidRPr="00C95AD9">
        <w:rPr>
          <w:rFonts w:ascii="Times New Roman" w:hAnsi="Times New Roman" w:cs="Times New Roman"/>
          <w:b/>
          <w:sz w:val="28"/>
          <w:szCs w:val="28"/>
          <w:u w:val="single"/>
        </w:rPr>
        <w:t>Установка</w:t>
      </w:r>
      <w:bookmarkEnd w:id="5"/>
      <w:r w:rsidR="001E3083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программного обеспечения</w:t>
      </w:r>
      <w:bookmarkEnd w:id="6"/>
    </w:p>
    <w:p w14:paraId="7EA7A61B" w14:textId="77777777" w:rsidR="00BA0AEB" w:rsidRPr="00597E65" w:rsidRDefault="00BA0AEB" w:rsidP="000A6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E65">
        <w:rPr>
          <w:rFonts w:ascii="Times New Roman" w:hAnsi="Times New Roman" w:cs="Times New Roman"/>
        </w:rPr>
        <w:t>ПО распространяется в виде интернет-сервиса, специальные действия по установке ПО на стороне пользователя не требуются</w:t>
      </w:r>
    </w:p>
    <w:p w14:paraId="009C51D9" w14:textId="77777777" w:rsidR="00BA0AEB" w:rsidRPr="00FF7A9B" w:rsidRDefault="00BA0AEB" w:rsidP="00FD3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CA503" w14:textId="77777777" w:rsidR="00BA0AEB" w:rsidRPr="00597E65" w:rsidRDefault="00BA0AEB" w:rsidP="00597E65">
      <w:pPr>
        <w:pStyle w:val="1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_Toc56434511"/>
      <w:bookmarkStart w:id="8" w:name="_Toc76470337"/>
      <w:r w:rsidRPr="00597E65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рабочему окружению</w:t>
      </w:r>
      <w:bookmarkEnd w:id="7"/>
      <w:bookmarkEnd w:id="8"/>
    </w:p>
    <w:p w14:paraId="025319E5" w14:textId="77777777" w:rsidR="00BA0AEB" w:rsidRPr="00FF7A9B" w:rsidRDefault="00BA0AEB" w:rsidP="00735A8F">
      <w:pPr>
        <w:pStyle w:val="1"/>
        <w:spacing w:before="0" w:line="240" w:lineRule="auto"/>
        <w:rPr>
          <w:rFonts w:ascii="Times New Roman" w:eastAsia="Times New Roman" w:hAnsi="Times New Roman" w:cs="Times New Roman"/>
        </w:rPr>
      </w:pPr>
      <w:bookmarkStart w:id="9" w:name="_Toc56434512"/>
      <w:bookmarkStart w:id="10" w:name="_Toc76470338"/>
      <w:r w:rsidRPr="00735A8F">
        <w:rPr>
          <w:rFonts w:ascii="Times New Roman" w:hAnsi="Times New Roman" w:cs="Times New Roman"/>
          <w:b/>
          <w:sz w:val="24"/>
          <w:szCs w:val="24"/>
        </w:rPr>
        <w:t>Требуемые программные продукты в составе клиентской части</w:t>
      </w:r>
      <w:bookmarkEnd w:id="9"/>
      <w:bookmarkEnd w:id="10"/>
    </w:p>
    <w:tbl>
      <w:tblPr>
        <w:tblW w:w="93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Look w:val="0400" w:firstRow="0" w:lastRow="0" w:firstColumn="0" w:lastColumn="0" w:noHBand="0" w:noVBand="1"/>
      </w:tblPr>
      <w:tblGrid>
        <w:gridCol w:w="3886"/>
        <w:gridCol w:w="1620"/>
        <w:gridCol w:w="3884"/>
      </w:tblGrid>
      <w:tr w:rsidR="006C4B29" w:rsidRPr="00FF7A9B" w14:paraId="52731700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49150ED7" w14:textId="77777777" w:rsidR="006C4B29" w:rsidRPr="00FF7A9B" w:rsidRDefault="006C4B29" w:rsidP="00FD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47E7297C" w14:textId="77777777" w:rsidR="006C4B29" w:rsidRPr="00FF7A9B" w:rsidRDefault="006C4B29" w:rsidP="00FD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0A2F44E7" w14:textId="77777777" w:rsidR="006C4B29" w:rsidRPr="00FF7A9B" w:rsidRDefault="006C4B29" w:rsidP="00FD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Официальный сайт продукта</w:t>
            </w:r>
          </w:p>
        </w:tc>
      </w:tr>
      <w:tr w:rsidR="006C4B29" w:rsidRPr="00FF7A9B" w14:paraId="242D0CDF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244646F9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КриптоПро CSP</w:t>
            </w:r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371D8E7B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hAnsi="Times New Roman" w:cs="Times New Roman"/>
              </w:rPr>
              <w:t>Действующие сертифицированные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03EFDE3A" w14:textId="77777777" w:rsidR="006C4B29" w:rsidRPr="00FF7A9B" w:rsidRDefault="00266492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http://www.cryptopro.ru/</w:t>
              </w:r>
            </w:hyperlink>
          </w:p>
        </w:tc>
      </w:tr>
      <w:tr w:rsidR="006C4B29" w:rsidRPr="00FF7A9B" w14:paraId="4D525382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6F538A85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КриптоПро</w:t>
            </w: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ЭЦП</w:t>
            </w: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Browser plug-in</w:t>
            </w:r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14:paraId="72F60367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62ED869E" w14:textId="77777777" w:rsidR="006C4B29" w:rsidRPr="00FF7A9B" w:rsidRDefault="00266492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http://www.cryptopro.ru/</w:t>
              </w:r>
            </w:hyperlink>
          </w:p>
        </w:tc>
      </w:tr>
      <w:tr w:rsidR="006C4B29" w:rsidRPr="00FF7A9B" w14:paraId="47D13193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6A5A8295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Браузеры (любой из):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14:paraId="2D507E99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14:paraId="04157FB7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B29" w:rsidRPr="00FF7A9B" w14:paraId="43795E1C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3F67A0AE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058C099B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hAnsi="Times New Roman" w:cs="Times New Roman"/>
              </w:rPr>
              <w:t>Три последние официальные стабильные версии (вышедшие не позднее года на момент проверки версионности)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68594357" w14:textId="77777777" w:rsidR="006C4B29" w:rsidRPr="00FF7A9B" w:rsidRDefault="00266492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https://www.mozilla.org/</w:t>
              </w:r>
            </w:hyperlink>
          </w:p>
        </w:tc>
      </w:tr>
      <w:tr w:rsidR="006C4B29" w:rsidRPr="00FF7A9B" w14:paraId="0721576A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221C3B87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Chrome</w:t>
            </w:r>
            <w:proofErr w:type="spellEnd"/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14:paraId="30247E57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030F9059" w14:textId="77777777" w:rsidR="006C4B29" w:rsidRPr="00FF7A9B" w:rsidRDefault="00266492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https://www.google.ru/chrome/</w:t>
              </w:r>
            </w:hyperlink>
          </w:p>
        </w:tc>
      </w:tr>
    </w:tbl>
    <w:p w14:paraId="25233004" w14:textId="77777777" w:rsidR="006C4B29" w:rsidRPr="00FF7A9B" w:rsidRDefault="006C4B29" w:rsidP="00FD398D">
      <w:pPr>
        <w:spacing w:after="0" w:line="240" w:lineRule="auto"/>
        <w:rPr>
          <w:rFonts w:ascii="Times New Roman" w:hAnsi="Times New Roman" w:cs="Times New Roman"/>
        </w:rPr>
      </w:pPr>
    </w:p>
    <w:p w14:paraId="51F5BDE5" w14:textId="77777777" w:rsidR="00BA0AEB" w:rsidRPr="00FF7A9B" w:rsidRDefault="00BA0AEB" w:rsidP="00FD398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B82CA7A" w14:textId="77777777" w:rsidR="00BA0AEB" w:rsidRPr="00C95AD9" w:rsidRDefault="00BA0AEB" w:rsidP="00FD398D">
      <w:pPr>
        <w:pStyle w:val="1"/>
        <w:spacing w:before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1" w:name="_Toc56434513"/>
      <w:bookmarkStart w:id="12" w:name="_Toc76470339"/>
      <w:r w:rsidRPr="00C95AD9">
        <w:rPr>
          <w:rFonts w:ascii="Times New Roman" w:hAnsi="Times New Roman" w:cs="Times New Roman"/>
          <w:b/>
          <w:sz w:val="28"/>
          <w:szCs w:val="28"/>
          <w:u w:val="single"/>
        </w:rPr>
        <w:t>Эксплуатация</w:t>
      </w:r>
      <w:bookmarkEnd w:id="11"/>
      <w:r w:rsidR="001E3083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программного обеспечения</w:t>
      </w:r>
      <w:bookmarkEnd w:id="12"/>
      <w:r w:rsidR="001E3083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39E8908" w14:textId="77777777" w:rsidR="004B2F62" w:rsidRDefault="004B2F62" w:rsidP="00AA15F7">
      <w:pPr>
        <w:pStyle w:val="1"/>
      </w:pPr>
      <w:bookmarkStart w:id="13" w:name="_Toc76470340"/>
      <w:r w:rsidRPr="004B2F62">
        <w:t>Руководство пользователей</w:t>
      </w:r>
      <w:bookmarkEnd w:id="13"/>
      <w:r w:rsidR="00BC0E52">
        <w:t>-агентов</w:t>
      </w:r>
    </w:p>
    <w:p w14:paraId="33FBC229" w14:textId="77777777" w:rsidR="00F510CD" w:rsidRDefault="00F510CD" w:rsidP="00F510CD">
      <w:pPr>
        <w:pStyle w:val="2"/>
        <w:rPr>
          <w:rStyle w:val="70"/>
          <w:rFonts w:ascii="Cambria" w:eastAsia="Cambria" w:hAnsi="Cambria" w:cs="Cambria"/>
          <w:i w:val="0"/>
          <w:iCs w:val="0"/>
          <w:color w:val="4F81BD"/>
        </w:rPr>
      </w:pPr>
      <w:bookmarkStart w:id="14" w:name="_exxsx2tdt3kg" w:colFirst="0" w:colLast="0"/>
      <w:bookmarkStart w:id="15" w:name="_Toc49526325"/>
      <w:bookmarkEnd w:id="14"/>
      <w:r w:rsidRPr="00FA0767">
        <w:rPr>
          <w:rStyle w:val="70"/>
          <w:rFonts w:ascii="Cambria" w:eastAsia="Cambria" w:hAnsi="Cambria" w:cs="Cambria"/>
          <w:color w:val="4F81BD"/>
        </w:rPr>
        <w:t>Регистрация</w:t>
      </w:r>
      <w:bookmarkEnd w:id="15"/>
    </w:p>
    <w:p w14:paraId="5C5478F5" w14:textId="77777777" w:rsidR="00F510CD" w:rsidRPr="00FA0767" w:rsidRDefault="00F510CD" w:rsidP="00F510CD"/>
    <w:p w14:paraId="2FB13595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На главной странице портала выбираем вкладку “</w:t>
      </w:r>
      <w:r>
        <w:rPr>
          <w:i/>
          <w:sz w:val="28"/>
          <w:szCs w:val="28"/>
        </w:rPr>
        <w:t>Агентам”</w:t>
      </w:r>
      <w:r>
        <w:rPr>
          <w:sz w:val="28"/>
          <w:szCs w:val="28"/>
        </w:rPr>
        <w:t xml:space="preserve"> и в следующем окне нажимаем кнопку “</w:t>
      </w:r>
      <w:r>
        <w:rPr>
          <w:i/>
          <w:sz w:val="28"/>
          <w:szCs w:val="28"/>
        </w:rPr>
        <w:t>Зарегистрироваться”.</w:t>
      </w:r>
    </w:p>
    <w:p w14:paraId="3C616228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>Появится экранная форма регистрации регионального агента, необходимо заполнить все поля. Как только поля все заполнены, нажмите “</w:t>
      </w:r>
      <w:r>
        <w:rPr>
          <w:i/>
          <w:sz w:val="28"/>
          <w:szCs w:val="28"/>
        </w:rPr>
        <w:t>Далее”</w:t>
      </w:r>
      <w:r>
        <w:rPr>
          <w:sz w:val="28"/>
          <w:szCs w:val="28"/>
        </w:rPr>
        <w:t>.</w:t>
      </w:r>
    </w:p>
    <w:p w14:paraId="7EFF67E0" w14:textId="77777777" w:rsidR="00F510CD" w:rsidRDefault="00266492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  <w:rPr>
          <w:sz w:val="28"/>
          <w:szCs w:val="28"/>
        </w:rPr>
      </w:pPr>
      <w:r>
        <w:pict w14:anchorId="603DE47C">
          <v:rect id="_x0000_i1025" style="width:0;height:1.5pt" o:hralign="center" o:hrstd="t" o:hr="t" fillcolor="#a0a0a0" stroked="f"/>
        </w:pict>
      </w:r>
    </w:p>
    <w:p w14:paraId="27410A4B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Примечание:</w:t>
      </w:r>
    </w:p>
    <w:p w14:paraId="053493ED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В поле “Логин” автоматически подтягивается адрес электронной почты, но существует возможность изменить логин на любой другой.</w:t>
      </w:r>
    </w:p>
    <w:p w14:paraId="4D1B92CF" w14:textId="77777777" w:rsidR="00F510CD" w:rsidRDefault="00266492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  <w:rPr>
          <w:sz w:val="28"/>
          <w:szCs w:val="28"/>
        </w:rPr>
      </w:pPr>
      <w:r>
        <w:pict w14:anchorId="417340DD">
          <v:rect id="_x0000_i1026" style="width:0;height:1.5pt" o:hralign="center" o:hrstd="t" o:hr="t" fillcolor="#a0a0a0" stroked="f"/>
        </w:pict>
      </w:r>
    </w:p>
    <w:p w14:paraId="35DBF361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  <w:rPr>
          <w:sz w:val="28"/>
          <w:szCs w:val="28"/>
        </w:rPr>
      </w:pPr>
    </w:p>
    <w:p w14:paraId="5214A475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114300" distB="114300" distL="114300" distR="114300" wp14:anchorId="7D8C33A0" wp14:editId="06A57D0F">
            <wp:extent cx="6476690" cy="3886200"/>
            <wp:effectExtent l="0" t="0" r="0" b="0"/>
            <wp:docPr id="40" name="image36.png" descr="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 descr="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690" cy="388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F5FCA2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  <w:rPr>
          <w:sz w:val="28"/>
          <w:szCs w:val="28"/>
        </w:rPr>
      </w:pPr>
    </w:p>
    <w:p w14:paraId="03E9D4C8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" w:firstLine="5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все поля заполнены верно, то система попросит Вас принять пользовательское соглашение, а также ввести код с картинки. </w:t>
      </w:r>
    </w:p>
    <w:p w14:paraId="3C94AEEF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114300" distB="114300" distL="114300" distR="114300" wp14:anchorId="15BB6CB6" wp14:editId="524647CD">
            <wp:extent cx="3533775" cy="1895475"/>
            <wp:effectExtent l="0" t="0" r="0" b="0"/>
            <wp:docPr id="2" name="image5.png" descr="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89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07DC18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D3D5A76" wp14:editId="65C45CA6">
            <wp:extent cx="5058481" cy="1629002"/>
            <wp:effectExtent l="0" t="0" r="0" b="0"/>
            <wp:docPr id="38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16290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935351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sz w:val="28"/>
          <w:szCs w:val="28"/>
        </w:rPr>
        <w:lastRenderedPageBreak/>
        <w:t>На указанную почту придет письмо с подтверждением регистрации. Для окончания регистрации, необходимо пройти по указанной в письме ссылке, а также дождаться пока Банк подключит Вас, как брокера.</w:t>
      </w:r>
      <w:r>
        <w:t xml:space="preserve"> </w:t>
      </w:r>
    </w:p>
    <w:p w14:paraId="3DF03905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jc w:val="both"/>
      </w:pPr>
      <w:r>
        <w:rPr>
          <w:sz w:val="28"/>
          <w:szCs w:val="28"/>
        </w:rPr>
        <w:t>Как только будет введен верный логин/пароль, то Вы попадаете на страницу Личного кабинета.</w:t>
      </w:r>
    </w:p>
    <w:p w14:paraId="43C8528D" w14:textId="77777777" w:rsidR="00F510CD" w:rsidRDefault="00F510CD" w:rsidP="00F510CD">
      <w:pPr>
        <w:pStyle w:val="2"/>
      </w:pPr>
      <w:bookmarkStart w:id="16" w:name="_Toc49526327"/>
      <w:r>
        <w:t>Личный кабинет агента</w:t>
      </w:r>
      <w:bookmarkEnd w:id="16"/>
    </w:p>
    <w:p w14:paraId="7713CDFA" w14:textId="77777777" w:rsidR="00F510CD" w:rsidRPr="00FA0767" w:rsidRDefault="00F510CD" w:rsidP="00F510CD"/>
    <w:p w14:paraId="4DD1D918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line="360" w:lineRule="auto"/>
        <w:ind w:left="-5" w:firstLine="560"/>
        <w:jc w:val="both"/>
      </w:pPr>
      <w:r>
        <w:rPr>
          <w:sz w:val="28"/>
          <w:szCs w:val="28"/>
        </w:rPr>
        <w:t xml:space="preserve">На странице Личного кабинета агента системы Вы получаете доступ ко всем операциям, предусмотренным в системе, а именно: </w:t>
      </w:r>
    </w:p>
    <w:p w14:paraId="06824F81" w14:textId="77777777" w:rsidR="00F510CD" w:rsidRDefault="00F510CD" w:rsidP="00F510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Заявки;</w:t>
      </w:r>
    </w:p>
    <w:p w14:paraId="5030BCE9" w14:textId="77777777" w:rsidR="00F510CD" w:rsidRDefault="00F510CD" w:rsidP="00F510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Реквизиты;</w:t>
      </w:r>
    </w:p>
    <w:p w14:paraId="78CC278F" w14:textId="77777777" w:rsidR="00F510CD" w:rsidRDefault="00F510CD" w:rsidP="00F510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Клиенты;</w:t>
      </w:r>
    </w:p>
    <w:p w14:paraId="4B168EE3" w14:textId="77777777" w:rsidR="00F510CD" w:rsidRDefault="00F510CD" w:rsidP="00F510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Акты</w:t>
      </w:r>
    </w:p>
    <w:p w14:paraId="3B7470B5" w14:textId="77777777" w:rsidR="00F510CD" w:rsidRDefault="00F510CD" w:rsidP="00F510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Аналитика</w:t>
      </w:r>
    </w:p>
    <w:p w14:paraId="7D14AC36" w14:textId="77777777" w:rsidR="00F510CD" w:rsidRDefault="00F510CD" w:rsidP="00F510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Полезные материалы</w:t>
      </w:r>
    </w:p>
    <w:p w14:paraId="1D1F995E" w14:textId="77777777" w:rsidR="00F510CD" w:rsidRDefault="00F510CD" w:rsidP="00F510CD">
      <w:pPr>
        <w:pStyle w:val="3"/>
      </w:pPr>
      <w:bookmarkStart w:id="17" w:name="_Toc49526328"/>
      <w:r>
        <w:t>Клиенты</w:t>
      </w:r>
      <w:bookmarkEnd w:id="17"/>
    </w:p>
    <w:p w14:paraId="604B6777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 w:firstLine="560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 вкладке Клиенты можно добавлять или удалять клиентов. Чтобы добавить клиента следует нажать кнопку “</w:t>
      </w:r>
      <w:r>
        <w:rPr>
          <w:i/>
          <w:sz w:val="28"/>
          <w:szCs w:val="28"/>
        </w:rPr>
        <w:t>Добавить клиента”.</w:t>
      </w:r>
    </w:p>
    <w:p w14:paraId="47CD2289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sz w:val="28"/>
          <w:szCs w:val="28"/>
        </w:rPr>
        <w:lastRenderedPageBreak/>
        <w:t xml:space="preserve">Появится экранная форма добавления клиента. </w:t>
      </w:r>
      <w:r>
        <w:rPr>
          <w:noProof/>
          <w:lang w:eastAsia="ru-RU"/>
        </w:rPr>
        <w:drawing>
          <wp:inline distT="114300" distB="114300" distL="114300" distR="114300" wp14:anchorId="392328D8" wp14:editId="14E2A676">
            <wp:extent cx="6476690" cy="5232400"/>
            <wp:effectExtent l="0" t="0" r="0" b="0"/>
            <wp:docPr id="58" name="image56.png" descr="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png" descr="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690" cy="523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B2C799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sz w:val="28"/>
          <w:szCs w:val="28"/>
        </w:rPr>
        <w:t>Далее заходим в клиента, через кнопку “</w:t>
      </w:r>
      <w:r>
        <w:rPr>
          <w:i/>
          <w:sz w:val="28"/>
          <w:szCs w:val="28"/>
        </w:rPr>
        <w:t>Редактировать”</w:t>
      </w:r>
      <w:r>
        <w:rPr>
          <w:sz w:val="28"/>
          <w:szCs w:val="28"/>
        </w:rPr>
        <w:t>, для того, чтобы заполнить его профиль. Стоит отметить, что также здесь можно удалить клиента, нажав на крестик.</w:t>
      </w:r>
    </w:p>
    <w:p w14:paraId="1CA00CA7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noProof/>
          <w:lang w:eastAsia="ru-RU"/>
        </w:rPr>
        <w:drawing>
          <wp:inline distT="0" distB="0" distL="0" distR="0" wp14:anchorId="5618B4FD" wp14:editId="0CE429A0">
            <wp:extent cx="5940425" cy="680085"/>
            <wp:effectExtent l="0" t="0" r="0" b="0"/>
            <wp:docPr id="46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0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1234DD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sz w:val="28"/>
          <w:szCs w:val="28"/>
        </w:rPr>
        <w:t>Откроется экранная форма редактирования профиля клиента. Здесь можно внести изменения в реквизиты, заполнить финансовые показатели, добавить документы, собственников, лицензии и ответственных лиц.</w:t>
      </w:r>
    </w:p>
    <w:p w14:paraId="2C82E617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70"/>
        <w:jc w:val="both"/>
      </w:pPr>
      <w:r>
        <w:rPr>
          <w:noProof/>
          <w:lang w:eastAsia="ru-RU"/>
        </w:rPr>
        <w:lastRenderedPageBreak/>
        <w:drawing>
          <wp:inline distT="114300" distB="114300" distL="114300" distR="114300" wp14:anchorId="281D9F31" wp14:editId="1370D9E5">
            <wp:extent cx="6476690" cy="5232400"/>
            <wp:effectExtent l="0" t="0" r="0" b="0"/>
            <wp:docPr id="32" name="image31.png" descr="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 descr="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690" cy="523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C1D819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sz w:val="28"/>
          <w:szCs w:val="28"/>
        </w:rPr>
        <w:t xml:space="preserve">После каждого изменения следует нажать </w:t>
      </w:r>
      <w:r>
        <w:rPr>
          <w:i/>
          <w:sz w:val="28"/>
          <w:szCs w:val="28"/>
        </w:rPr>
        <w:t>“Сохранить изменения”</w:t>
      </w:r>
      <w:r>
        <w:rPr>
          <w:sz w:val="28"/>
          <w:szCs w:val="28"/>
        </w:rPr>
        <w:t xml:space="preserve"> или </w:t>
      </w:r>
      <w:r>
        <w:rPr>
          <w:i/>
          <w:sz w:val="28"/>
          <w:szCs w:val="28"/>
        </w:rPr>
        <w:t>“Сохранить”</w:t>
      </w:r>
      <w:r>
        <w:rPr>
          <w:sz w:val="28"/>
          <w:szCs w:val="28"/>
        </w:rPr>
        <w:t>.</w:t>
      </w:r>
    </w:p>
    <w:p w14:paraId="0B8C0576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B63D76B" wp14:editId="704C0AAC">
            <wp:extent cx="5940425" cy="4101465"/>
            <wp:effectExtent l="0" t="0" r="0" b="0"/>
            <wp:docPr id="49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1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BA3332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sz w:val="28"/>
          <w:szCs w:val="28"/>
        </w:rPr>
        <w:t xml:space="preserve">Чтобы добавить собственника перейдите во вкладку </w:t>
      </w:r>
      <w:r>
        <w:rPr>
          <w:i/>
          <w:sz w:val="28"/>
          <w:szCs w:val="28"/>
        </w:rPr>
        <w:t xml:space="preserve">“Собственники” </w:t>
      </w:r>
      <w:r>
        <w:rPr>
          <w:sz w:val="28"/>
          <w:szCs w:val="28"/>
        </w:rPr>
        <w:t>и нажмите кнопку добавить.</w:t>
      </w:r>
    </w:p>
    <w:p w14:paraId="234AC8E7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noProof/>
          <w:lang w:eastAsia="ru-RU"/>
        </w:rPr>
        <w:drawing>
          <wp:inline distT="0" distB="0" distL="0" distR="0" wp14:anchorId="30424A6B" wp14:editId="7A2DADEE">
            <wp:extent cx="5940425" cy="2122170"/>
            <wp:effectExtent l="0" t="0" r="0" b="0"/>
            <wp:docPr id="55" name="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0A0131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sz w:val="28"/>
          <w:szCs w:val="28"/>
        </w:rPr>
        <w:t>Далее необходимо выбрать юридическое или физическое лицо и заполнить все поля.</w:t>
      </w:r>
    </w:p>
    <w:p w14:paraId="25DC5BEA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576731B" wp14:editId="6C2A9F28">
            <wp:extent cx="5344271" cy="7544854"/>
            <wp:effectExtent l="0" t="0" r="0" b="0"/>
            <wp:docPr id="51" name="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75448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BEF2CF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sz w:val="28"/>
          <w:szCs w:val="28"/>
        </w:rPr>
        <w:t xml:space="preserve">Если необходимо отредактировать или удалить собственника, нажмите нужную кнопку. </w:t>
      </w:r>
      <w:r>
        <w:rPr>
          <w:i/>
          <w:sz w:val="28"/>
          <w:szCs w:val="28"/>
        </w:rPr>
        <w:t>“Редактирование”</w:t>
      </w:r>
      <w:r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A28C542" wp14:editId="4924350A">
            <wp:extent cx="257211" cy="228632"/>
            <wp:effectExtent l="0" t="0" r="0" b="0"/>
            <wp:docPr id="5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211" cy="228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“Удаление”</w:t>
      </w:r>
      <w:r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D13A617" wp14:editId="45D77195">
            <wp:extent cx="219106" cy="209579"/>
            <wp:effectExtent l="0" t="0" r="0" b="0"/>
            <wp:docPr id="56" name="imag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106" cy="2095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7597A9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52D47ED" wp14:editId="652D5764">
            <wp:extent cx="5940425" cy="1614170"/>
            <wp:effectExtent l="0" t="0" r="0" b="0"/>
            <wp:docPr id="62" name="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4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480B87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 w:firstLine="560"/>
        <w:jc w:val="both"/>
      </w:pPr>
      <w:r>
        <w:rPr>
          <w:sz w:val="28"/>
          <w:szCs w:val="28"/>
        </w:rPr>
        <w:t xml:space="preserve">Необходимо заполнить все обязательные </w:t>
      </w:r>
      <w:proofErr w:type="gramStart"/>
      <w:r>
        <w:rPr>
          <w:sz w:val="28"/>
          <w:szCs w:val="28"/>
        </w:rPr>
        <w:t>поля,  Если</w:t>
      </w:r>
      <w:proofErr w:type="gramEnd"/>
      <w:r>
        <w:rPr>
          <w:sz w:val="28"/>
          <w:szCs w:val="28"/>
        </w:rPr>
        <w:t xml:space="preserve"> генеральный директор совмещает обязанности с бухгалтером, то необходимо проставить галочку. Соответственно, если бухгалтер отдельное лицо его необходимо создать отдельно, через кнопку </w:t>
      </w:r>
      <w:r>
        <w:rPr>
          <w:i/>
          <w:sz w:val="28"/>
          <w:szCs w:val="28"/>
        </w:rPr>
        <w:t>“Добавить”</w:t>
      </w:r>
      <w:r>
        <w:rPr>
          <w:sz w:val="28"/>
          <w:szCs w:val="28"/>
        </w:rPr>
        <w:t>.</w:t>
      </w:r>
    </w:p>
    <w:p w14:paraId="45EF31C7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sz w:val="28"/>
          <w:szCs w:val="28"/>
        </w:rPr>
        <w:t>На этом редактирование профиля клиента закончено.</w:t>
      </w:r>
    </w:p>
    <w:p w14:paraId="04558354" w14:textId="77777777" w:rsidR="00F510CD" w:rsidRDefault="00F510CD" w:rsidP="00F510CD">
      <w:pPr>
        <w:pStyle w:val="3"/>
      </w:pPr>
      <w:bookmarkStart w:id="18" w:name="_Toc49526329"/>
      <w:r>
        <w:t>Реквизиты</w:t>
      </w:r>
      <w:bookmarkEnd w:id="18"/>
    </w:p>
    <w:p w14:paraId="5F9BCD6F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 w:firstLine="560"/>
        <w:jc w:val="both"/>
      </w:pPr>
      <w:r>
        <w:rPr>
          <w:sz w:val="28"/>
          <w:szCs w:val="28"/>
        </w:rPr>
        <w:t xml:space="preserve">Вкладка </w:t>
      </w:r>
      <w:r>
        <w:rPr>
          <w:i/>
          <w:sz w:val="28"/>
          <w:szCs w:val="28"/>
        </w:rPr>
        <w:t>“Реквизиты”</w:t>
      </w:r>
      <w:r>
        <w:rPr>
          <w:sz w:val="28"/>
          <w:szCs w:val="28"/>
        </w:rPr>
        <w:t xml:space="preserve"> представлена аналогично вкладке </w:t>
      </w:r>
      <w:r>
        <w:rPr>
          <w:i/>
          <w:sz w:val="28"/>
          <w:szCs w:val="28"/>
        </w:rPr>
        <w:t>“Клиенты”</w:t>
      </w:r>
      <w:r>
        <w:rPr>
          <w:sz w:val="28"/>
          <w:szCs w:val="28"/>
        </w:rPr>
        <w:t xml:space="preserve">. Здесь можно заполнить все </w:t>
      </w:r>
      <w:r>
        <w:rPr>
          <w:i/>
          <w:sz w:val="28"/>
          <w:szCs w:val="28"/>
          <w:u w:val="single"/>
        </w:rPr>
        <w:t xml:space="preserve">свои </w:t>
      </w:r>
      <w:r>
        <w:rPr>
          <w:sz w:val="28"/>
          <w:szCs w:val="28"/>
        </w:rPr>
        <w:t xml:space="preserve">реквизиты, финансовые показатели, добавить документы, собственников, лицензии и ответственные лица. Часть полей можно заполнить через кнопку </w:t>
      </w:r>
      <w:r>
        <w:rPr>
          <w:i/>
          <w:sz w:val="28"/>
          <w:szCs w:val="28"/>
        </w:rPr>
        <w:t>“Получить данные из ЕГРЮЛ по ИНН”</w:t>
      </w:r>
      <w:r>
        <w:rPr>
          <w:sz w:val="28"/>
          <w:szCs w:val="28"/>
        </w:rPr>
        <w:t xml:space="preserve">. Для этого необходимо вставить ИНН и нажать ее. </w:t>
      </w:r>
    </w:p>
    <w:p w14:paraId="772503B2" w14:textId="77777777" w:rsidR="00F510CD" w:rsidRDefault="00F510CD" w:rsidP="00F510CD">
      <w:pPr>
        <w:pStyle w:val="3"/>
      </w:pPr>
      <w:bookmarkStart w:id="19" w:name="_eofup55f1q44" w:colFirst="0" w:colLast="0"/>
      <w:bookmarkStart w:id="20" w:name="_Toc49526330"/>
      <w:bookmarkEnd w:id="19"/>
      <w:r>
        <w:t>Акты</w:t>
      </w:r>
      <w:bookmarkEnd w:id="20"/>
    </w:p>
    <w:p w14:paraId="620BC4D7" w14:textId="77777777" w:rsidR="00F510CD" w:rsidRDefault="00F510CD" w:rsidP="00F510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Согласование актов предназначено для подкрепления актов за определенный период. Указываются </w:t>
      </w:r>
      <w:proofErr w:type="gramStart"/>
      <w:r>
        <w:rPr>
          <w:sz w:val="28"/>
          <w:szCs w:val="28"/>
        </w:rPr>
        <w:t>даты</w:t>
      </w:r>
      <w:proofErr w:type="gramEnd"/>
      <w:r>
        <w:rPr>
          <w:sz w:val="28"/>
          <w:szCs w:val="28"/>
        </w:rPr>
        <w:t xml:space="preserve"> за которые сделан акт и крепится файл акта (подписанный ЭЦП)</w:t>
      </w:r>
    </w:p>
    <w:p w14:paraId="788B4BA3" w14:textId="77777777" w:rsidR="00F510CD" w:rsidRDefault="00F510CD" w:rsidP="00F510C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114300" distB="114300" distL="114300" distR="114300" wp14:anchorId="177E80C1" wp14:editId="6B1E3564">
            <wp:extent cx="6476690" cy="1892300"/>
            <wp:effectExtent l="0" t="0" r="0" b="0"/>
            <wp:docPr id="65" name="image55.png" descr="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png" descr="4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690" cy="189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E19CC3" w14:textId="77777777" w:rsidR="00F510CD" w:rsidRDefault="00F510CD" w:rsidP="00F510CD">
      <w:pPr>
        <w:pStyle w:val="3"/>
      </w:pPr>
      <w:bookmarkStart w:id="21" w:name="_8o3ad6c1iugx" w:colFirst="0" w:colLast="0"/>
      <w:bookmarkStart w:id="22" w:name="_Toc49526331"/>
      <w:bookmarkEnd w:id="21"/>
      <w:r>
        <w:lastRenderedPageBreak/>
        <w:t>Аналитика</w:t>
      </w:r>
      <w:bookmarkEnd w:id="22"/>
    </w:p>
    <w:p w14:paraId="744791B8" w14:textId="77777777" w:rsidR="00F510CD" w:rsidRDefault="00F510CD" w:rsidP="00F510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Данный раздел содержит отчеты. Для генерации необходимого отчета необходимо зайти внутрь. Задать даты и выбрать формат вывода отчета. При выборе </w:t>
      </w:r>
      <w:proofErr w:type="spellStart"/>
      <w:r>
        <w:rPr>
          <w:sz w:val="28"/>
          <w:szCs w:val="28"/>
        </w:rPr>
        <w:t>html</w:t>
      </w:r>
      <w:proofErr w:type="spellEnd"/>
      <w:r>
        <w:rPr>
          <w:sz w:val="28"/>
          <w:szCs w:val="28"/>
        </w:rPr>
        <w:t xml:space="preserve"> отчет отобразится на странице, при ином выборе появится ссылка на скачивание отчета.</w:t>
      </w:r>
    </w:p>
    <w:p w14:paraId="78AE387A" w14:textId="77777777" w:rsidR="00F510CD" w:rsidRDefault="00F510CD" w:rsidP="00F510CD">
      <w:pPr>
        <w:pStyle w:val="3"/>
      </w:pPr>
      <w:bookmarkStart w:id="23" w:name="_q8wkw2ldjz6d" w:colFirst="0" w:colLast="0"/>
      <w:bookmarkStart w:id="24" w:name="_Toc49526333"/>
      <w:bookmarkEnd w:id="23"/>
      <w:r>
        <w:t>Подача заявки</w:t>
      </w:r>
      <w:bookmarkEnd w:id="24"/>
      <w:r>
        <w:t xml:space="preserve"> </w:t>
      </w:r>
    </w:p>
    <w:p w14:paraId="4EB98B3E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данной странице </w:t>
      </w:r>
      <w:proofErr w:type="gramStart"/>
      <w:r>
        <w:rPr>
          <w:sz w:val="28"/>
          <w:szCs w:val="28"/>
        </w:rPr>
        <w:t>Вы  увидите</w:t>
      </w:r>
      <w:proofErr w:type="gramEnd"/>
      <w:r>
        <w:rPr>
          <w:sz w:val="28"/>
          <w:szCs w:val="28"/>
        </w:rPr>
        <w:t xml:space="preserve"> перечень поданных заявок на получение БГ, а также сможете подать заявку от имени клиента. К тому же здесь можно осуществить поиск по поданных заявкам. </w:t>
      </w:r>
    </w:p>
    <w:p w14:paraId="3F1FAB28" w14:textId="77777777" w:rsidR="00F510CD" w:rsidRDefault="00266492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  <w:rPr>
          <w:sz w:val="28"/>
          <w:szCs w:val="28"/>
        </w:rPr>
      </w:pPr>
      <w:r>
        <w:pict w14:anchorId="00F32FE6">
          <v:rect id="_x0000_i1027" style="width:0;height:1.5pt" o:hralign="center" o:hrstd="t" o:hr="t" fillcolor="#a0a0a0" stroked="f"/>
        </w:pict>
      </w:r>
    </w:p>
    <w:p w14:paraId="3CF5EB02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14:paraId="41457E86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Поиск осуществляется по номерам как внешнему, так и внутреннему. При подаче заявки ей присваивается внутренний номер, а при рассылке в банки, ей присваивается внешний номер (номер в банке). Они могут различаться, поэтому поиск осуществляется и по внешнему и по внутреннему номеру.</w:t>
      </w:r>
    </w:p>
    <w:p w14:paraId="2213A982" w14:textId="77777777" w:rsidR="00F510CD" w:rsidRDefault="00266492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  <w:rPr>
          <w:sz w:val="28"/>
          <w:szCs w:val="28"/>
        </w:rPr>
      </w:pPr>
      <w:r>
        <w:pict w14:anchorId="0C8133B2">
          <v:rect id="_x0000_i1028" style="width:0;height:1.5pt" o:hralign="center" o:hrstd="t" o:hr="t" fillcolor="#a0a0a0" stroked="f"/>
        </w:pict>
      </w:r>
    </w:p>
    <w:p w14:paraId="675A96FF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 w:firstLine="560"/>
        <w:jc w:val="both"/>
      </w:pPr>
      <w:r>
        <w:rPr>
          <w:sz w:val="28"/>
          <w:szCs w:val="28"/>
        </w:rPr>
        <w:t xml:space="preserve"> Чтобы подать заявку необходимо выбрать клиента и нажать кнопку “</w:t>
      </w:r>
      <w:r>
        <w:rPr>
          <w:i/>
          <w:sz w:val="28"/>
          <w:szCs w:val="28"/>
        </w:rPr>
        <w:t>Подать заявку от имени клиента”.</w:t>
      </w:r>
    </w:p>
    <w:p w14:paraId="195FAC60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noProof/>
          <w:lang w:eastAsia="ru-RU"/>
        </w:rPr>
        <w:drawing>
          <wp:inline distT="114300" distB="114300" distL="114300" distR="114300" wp14:anchorId="53A8DC6D" wp14:editId="101D1FC0">
            <wp:extent cx="6476690" cy="2260600"/>
            <wp:effectExtent l="0" t="0" r="0" b="0"/>
            <wp:docPr id="31" name="image32.png" descr="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 descr="2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690" cy="226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649C65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sz w:val="28"/>
          <w:szCs w:val="28"/>
        </w:rPr>
        <w:t xml:space="preserve">Если система не дает подать заявку, а выдает сообщение, значит что-то не заполнено в клиенте. Необходимо пройти в его профиль и </w:t>
      </w:r>
      <w:proofErr w:type="spellStart"/>
      <w:r>
        <w:rPr>
          <w:sz w:val="28"/>
          <w:szCs w:val="28"/>
        </w:rPr>
        <w:t>дозаполнить</w:t>
      </w:r>
      <w:proofErr w:type="spellEnd"/>
      <w:r>
        <w:rPr>
          <w:sz w:val="28"/>
          <w:szCs w:val="28"/>
        </w:rPr>
        <w:t xml:space="preserve"> требуемые поля.</w:t>
      </w:r>
    </w:p>
    <w:p w14:paraId="5CD08709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857B1F6" wp14:editId="67530075">
            <wp:extent cx="5943600" cy="2005330"/>
            <wp:effectExtent l="0" t="0" r="0" b="0"/>
            <wp:docPr id="64" name="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png"/>
                    <pic:cNvPicPr preferRelativeResize="0"/>
                  </pic:nvPicPr>
                  <pic:blipFill>
                    <a:blip r:embed="rId25"/>
                    <a:srcRect t="1964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5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D954E3" w14:textId="77777777" w:rsidR="00F510CD" w:rsidRDefault="00F510CD" w:rsidP="00F510CD">
      <w:pPr>
        <w:widowControl w:val="0"/>
        <w:tabs>
          <w:tab w:val="left" w:pos="284"/>
        </w:tabs>
        <w:spacing w:line="360" w:lineRule="auto"/>
        <w:ind w:right="5" w:firstLine="720"/>
        <w:jc w:val="both"/>
        <w:rPr>
          <w:sz w:val="28"/>
          <w:szCs w:val="28"/>
        </w:rPr>
      </w:pPr>
    </w:p>
    <w:p w14:paraId="1A9A6288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Вторым шагом является заполнение финансовых показателей, если Вы их </w:t>
      </w:r>
      <w:proofErr w:type="gramStart"/>
      <w:r>
        <w:rPr>
          <w:sz w:val="28"/>
          <w:szCs w:val="28"/>
        </w:rPr>
        <w:t>заполнили  в</w:t>
      </w:r>
      <w:proofErr w:type="gramEnd"/>
      <w:r>
        <w:rPr>
          <w:sz w:val="28"/>
          <w:szCs w:val="28"/>
        </w:rPr>
        <w:t xml:space="preserve"> профиле клиента, то можно сразу нажать </w:t>
      </w:r>
      <w:r>
        <w:rPr>
          <w:i/>
          <w:sz w:val="28"/>
          <w:szCs w:val="28"/>
        </w:rPr>
        <w:t>“Далее”</w:t>
      </w:r>
      <w:r>
        <w:rPr>
          <w:sz w:val="28"/>
          <w:szCs w:val="28"/>
        </w:rPr>
        <w:t>. Или можно внести изменения, если требуется. К тому же на этом шаге заявку можно сохранить, как черновик, чтобы вернуться к ней позже.</w:t>
      </w:r>
    </w:p>
    <w:p w14:paraId="2FC2BB9F" w14:textId="77777777" w:rsidR="00F510CD" w:rsidRDefault="00266492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  <w:rPr>
          <w:sz w:val="28"/>
          <w:szCs w:val="28"/>
        </w:rPr>
      </w:pPr>
      <w:r>
        <w:pict w14:anchorId="76457D64">
          <v:rect id="_x0000_i1029" style="width:0;height:1.5pt" o:hralign="center" o:hrstd="t" o:hr="t" fillcolor="#a0a0a0" stroked="f"/>
        </w:pict>
      </w:r>
    </w:p>
    <w:p w14:paraId="5CA48FC9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14:paraId="302D07BC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статусе “Черновик” на вкладке предоставлена вся информация по заявке доступная для редактирования.</w:t>
      </w:r>
    </w:p>
    <w:p w14:paraId="4A8E787C" w14:textId="77777777" w:rsidR="00F510CD" w:rsidRDefault="00266492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  <w:rPr>
          <w:sz w:val="28"/>
          <w:szCs w:val="28"/>
        </w:rPr>
      </w:pPr>
      <w:r>
        <w:pict w14:anchorId="62E84CF4">
          <v:rect id="_x0000_i1030" style="width:0;height:1.5pt" o:hralign="center" o:hrstd="t" o:hr="t" fillcolor="#a0a0a0" stroked="f"/>
        </w:pict>
      </w:r>
    </w:p>
    <w:p w14:paraId="56B107EF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</w:p>
    <w:p w14:paraId="608A4253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sz w:val="28"/>
          <w:szCs w:val="28"/>
        </w:rPr>
        <w:t>Далее Вам дается возможность прикрепить документы для подачи заявки. Чтобы добавить документ нажмите прикрепить файл и выберете необходимый файл.</w:t>
      </w:r>
    </w:p>
    <w:p w14:paraId="331F5693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 w:firstLine="560"/>
        <w:jc w:val="both"/>
      </w:pPr>
      <w:r>
        <w:rPr>
          <w:sz w:val="28"/>
          <w:szCs w:val="28"/>
        </w:rPr>
        <w:t xml:space="preserve">Все документы следует прикрепить, так как система не даст продолжить, пока все не прикреплено. Так как все документы должны быть подписаны ЭЦП клиента, то Вам следует нажать кнопку </w:t>
      </w:r>
      <w:r>
        <w:rPr>
          <w:i/>
          <w:sz w:val="28"/>
          <w:szCs w:val="28"/>
        </w:rPr>
        <w:t>“Далее (без ЭЦП)”</w:t>
      </w:r>
      <w:r>
        <w:rPr>
          <w:sz w:val="28"/>
          <w:szCs w:val="28"/>
        </w:rPr>
        <w:t>.</w:t>
      </w:r>
    </w:p>
    <w:p w14:paraId="544918DF" w14:textId="77777777" w:rsidR="00F510CD" w:rsidRDefault="00266492" w:rsidP="00F510CD">
      <w:pPr>
        <w:pBdr>
          <w:top w:val="nil"/>
          <w:left w:val="nil"/>
          <w:bottom w:val="nil"/>
          <w:right w:val="nil"/>
          <w:between w:val="nil"/>
        </w:pBdr>
      </w:pPr>
      <w:r>
        <w:pict w14:anchorId="04DD0E93">
          <v:rect id="_x0000_i1031" style="width:0;height:1.5pt" o:hralign="center" o:hrstd="t" o:hr="t" fillcolor="#a0a0a0" stroked="f"/>
        </w:pict>
      </w:r>
    </w:p>
    <w:p w14:paraId="134C0A31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Примечание:</w:t>
      </w:r>
    </w:p>
    <w:p w14:paraId="672FB1D8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i/>
          <w:sz w:val="28"/>
          <w:szCs w:val="28"/>
        </w:rPr>
        <w:lastRenderedPageBreak/>
        <w:tab/>
        <w:t>На финальном этапе подачи заявки система предоставит Вам ссылку, которую следует переслать клиенту для удаленного подписания ЭЦП</w:t>
      </w:r>
    </w:p>
    <w:p w14:paraId="2BC6A694" w14:textId="77777777" w:rsidR="00F510CD" w:rsidRDefault="00266492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pict w14:anchorId="2F84E064">
          <v:rect id="_x0000_i1032" style="width:0;height:1.5pt" o:hralign="center" o:hrstd="t" o:hr="t" fillcolor="#a0a0a0" stroked="f"/>
        </w:pict>
      </w:r>
    </w:p>
    <w:p w14:paraId="7EF13FF2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sz w:val="28"/>
          <w:szCs w:val="28"/>
        </w:rPr>
        <w:t xml:space="preserve">На последнем шаге необходимо проверить собственников, лицензии и ответственных лиц. </w:t>
      </w:r>
    </w:p>
    <w:p w14:paraId="082F325C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noProof/>
          <w:lang w:eastAsia="ru-RU"/>
        </w:rPr>
        <w:drawing>
          <wp:inline distT="0" distB="0" distL="0" distR="0" wp14:anchorId="17A11EA4" wp14:editId="1B2149E7">
            <wp:extent cx="5943600" cy="3319780"/>
            <wp:effectExtent l="0" t="0" r="0" b="0"/>
            <wp:docPr id="34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26"/>
                    <a:srcRect t="106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9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ABA840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Созданная заявка появится в разделе “</w:t>
      </w:r>
      <w:r>
        <w:rPr>
          <w:i/>
          <w:sz w:val="28"/>
          <w:szCs w:val="28"/>
        </w:rPr>
        <w:t>Заявки</w:t>
      </w:r>
      <w:r>
        <w:rPr>
          <w:sz w:val="28"/>
          <w:szCs w:val="28"/>
        </w:rPr>
        <w:t>” и приобретет статус “</w:t>
      </w:r>
      <w:r>
        <w:rPr>
          <w:i/>
          <w:sz w:val="28"/>
          <w:szCs w:val="28"/>
        </w:rPr>
        <w:t xml:space="preserve">Отправка” для </w:t>
      </w:r>
      <w:r>
        <w:rPr>
          <w:sz w:val="28"/>
          <w:szCs w:val="28"/>
        </w:rPr>
        <w:t>каждого банка, через некоторое время он сменится на один из статусов “</w:t>
      </w:r>
      <w:r>
        <w:rPr>
          <w:i/>
          <w:sz w:val="28"/>
          <w:szCs w:val="28"/>
        </w:rPr>
        <w:t>Не соответствует условиям</w:t>
      </w:r>
      <w:r>
        <w:rPr>
          <w:sz w:val="28"/>
          <w:szCs w:val="28"/>
        </w:rPr>
        <w:t>”, “</w:t>
      </w:r>
      <w:r>
        <w:rPr>
          <w:i/>
          <w:sz w:val="28"/>
          <w:szCs w:val="28"/>
        </w:rPr>
        <w:t>Ошибка отправки</w:t>
      </w:r>
      <w:r>
        <w:rPr>
          <w:sz w:val="28"/>
          <w:szCs w:val="28"/>
        </w:rPr>
        <w:t xml:space="preserve">” или </w:t>
      </w:r>
      <w:r>
        <w:rPr>
          <w:i/>
          <w:sz w:val="28"/>
          <w:szCs w:val="28"/>
        </w:rPr>
        <w:t>“Готова к подписанию”.</w:t>
      </w:r>
    </w:p>
    <w:p w14:paraId="756254E5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585FD77E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Замечание:</w:t>
      </w:r>
    </w:p>
    <w:p w14:paraId="6FDAD1D1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«Ошибка отправки» - обратитесь в техподдержку «Не соответствует условиям» - заявка не прошла проверку банка.</w:t>
      </w:r>
    </w:p>
    <w:p w14:paraId="38B01EFC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«Готова к подписанию» - заявку можно подписывать ЭЦП.</w:t>
      </w:r>
    </w:p>
    <w:p w14:paraId="57A17E4A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6976C76E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Заявка рассматривается сразу несколькими банками и по каждому банку приобретает свой статус, есть возможность подписать заявку только у одного банка или сразу у всех. </w:t>
      </w:r>
    </w:p>
    <w:p w14:paraId="0CCDAC0B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 w:firstLine="560"/>
        <w:jc w:val="both"/>
      </w:pPr>
      <w:r>
        <w:rPr>
          <w:sz w:val="28"/>
          <w:szCs w:val="28"/>
        </w:rPr>
        <w:t>Если у выбранного банк(а/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заявка соответствует условиям и не приобрела статус «Ошибка отправки» при нажатии кнопки </w:t>
      </w:r>
      <w:r>
        <w:rPr>
          <w:noProof/>
          <w:lang w:eastAsia="ru-RU"/>
        </w:rPr>
        <w:drawing>
          <wp:inline distT="0" distB="0" distL="0" distR="0" wp14:anchorId="671CF1F7" wp14:editId="5C7B82C5">
            <wp:extent cx="257211" cy="228632"/>
            <wp:effectExtent l="0" t="0" r="0" b="0"/>
            <wp:docPr id="3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211" cy="228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откроется веб-форма, где видны все сгенерированные документы (заявка на выдачу БГ, анкета клиента) и ранее загруженные документы. Здесь присутствует ссылка для удаленного подписания ЭЦП клиента. Вы должны отправить эту ссылку клиенту, чтобы он подписал документы. Как только клиент все проверит и подпишет документы ЭЦП, то он нажимает кнопку</w:t>
      </w:r>
      <w:r>
        <w:rPr>
          <w:i/>
          <w:sz w:val="28"/>
          <w:szCs w:val="28"/>
        </w:rPr>
        <w:t xml:space="preserve"> “Подать заявку”</w:t>
      </w:r>
    </w:p>
    <w:p w14:paraId="494DD6BF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noProof/>
          <w:lang w:eastAsia="ru-RU"/>
        </w:rPr>
        <w:drawing>
          <wp:inline distT="114300" distB="114300" distL="114300" distR="114300" wp14:anchorId="0954AAF1" wp14:editId="102E9E32">
            <wp:extent cx="6476690" cy="2413000"/>
            <wp:effectExtent l="0" t="0" r="0" b="0"/>
            <wp:docPr id="36" name="image51.png" descr="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 descr="4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690" cy="241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34326E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Если при прохождении шагов подачи заявки Вы допустили ошибку, то можно не подавать “плохую” заявку, а создать ее копию и внести необходимые изменения.</w:t>
      </w:r>
    </w:p>
    <w:p w14:paraId="4F7F8605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114300" distB="114300" distL="114300" distR="114300" wp14:anchorId="677791F1" wp14:editId="7126CA13">
            <wp:extent cx="6476690" cy="2349500"/>
            <wp:effectExtent l="0" t="0" r="0" b="0"/>
            <wp:docPr id="30" name="image26.png" descr="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 descr="2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690" cy="234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454268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Поданная заявка появится на рассмотрении у банка, и у Вас в личном кабинете на вкладке заявки в статусе «Новая». На данный момент она отправлена на </w:t>
      </w:r>
      <w:proofErr w:type="gramStart"/>
      <w:r>
        <w:rPr>
          <w:sz w:val="28"/>
          <w:szCs w:val="28"/>
        </w:rPr>
        <w:t>рассмотрение  в</w:t>
      </w:r>
      <w:proofErr w:type="gramEnd"/>
      <w:r>
        <w:rPr>
          <w:sz w:val="28"/>
          <w:szCs w:val="28"/>
        </w:rPr>
        <w:t xml:space="preserve"> банк, действий не требуется. </w:t>
      </w:r>
    </w:p>
    <w:p w14:paraId="7E1192C1" w14:textId="77777777" w:rsidR="00F510CD" w:rsidRDefault="00F510CD" w:rsidP="00F510CD">
      <w:pPr>
        <w:tabs>
          <w:tab w:val="left" w:pos="284"/>
        </w:tabs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0337E370" w14:textId="77777777" w:rsidR="00F510CD" w:rsidRDefault="00F510CD" w:rsidP="00F510CD">
      <w:pPr>
        <w:tabs>
          <w:tab w:val="left" w:pos="284"/>
        </w:tabs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Внимание:</w:t>
      </w:r>
    </w:p>
    <w:p w14:paraId="121CF3C4" w14:textId="77777777" w:rsidR="00F510CD" w:rsidRDefault="00F510CD" w:rsidP="00F510CD">
      <w:pPr>
        <w:tabs>
          <w:tab w:val="left" w:pos="284"/>
        </w:tabs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Для отображения всего списка заявок необходимо выбрать определенного клиента. Либо поставить галочку “Показывать скрытые”.</w:t>
      </w:r>
    </w:p>
    <w:p w14:paraId="7BC062E5" w14:textId="77777777" w:rsidR="00F510CD" w:rsidRDefault="00F510CD" w:rsidP="00F510CD">
      <w:pPr>
        <w:tabs>
          <w:tab w:val="left" w:pos="284"/>
        </w:tabs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1E9EE0FB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</w:p>
    <w:p w14:paraId="5029C557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</w:p>
    <w:p w14:paraId="6D84715F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sz w:val="28"/>
          <w:szCs w:val="28"/>
        </w:rPr>
        <w:t xml:space="preserve">Как только банк рассмотрит Вашу </w:t>
      </w:r>
      <w:proofErr w:type="gramStart"/>
      <w:r>
        <w:rPr>
          <w:sz w:val="28"/>
          <w:szCs w:val="28"/>
        </w:rPr>
        <w:t>заявку  на</w:t>
      </w:r>
      <w:proofErr w:type="gramEnd"/>
      <w:r>
        <w:rPr>
          <w:sz w:val="28"/>
          <w:szCs w:val="28"/>
        </w:rPr>
        <w:t xml:space="preserve"> Ваш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придет письмо с ответом.</w:t>
      </w:r>
    </w:p>
    <w:p w14:paraId="0CFE3064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Здравствуйте, </w:t>
      </w:r>
      <w:proofErr w:type="spellStart"/>
      <w:r>
        <w:rPr>
          <w:rFonts w:ascii="Verdana" w:eastAsia="Verdana" w:hAnsi="Verdana" w:cs="Verdana"/>
          <w:sz w:val="18"/>
          <w:szCs w:val="18"/>
        </w:rPr>
        <w:t>Таманова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Анастасия Александровна!</w:t>
      </w:r>
    </w:p>
    <w:p w14:paraId="0E932EF1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Ваша заявка на </w:t>
      </w:r>
      <w:proofErr w:type="spellStart"/>
      <w:r w:rsidR="005C7104">
        <w:rPr>
          <w:rFonts w:ascii="Verdana" w:eastAsia="Verdana" w:hAnsi="Verdana" w:cs="Verdana"/>
          <w:sz w:val="18"/>
          <w:szCs w:val="18"/>
        </w:rPr>
        <w:t>займ</w:t>
      </w:r>
      <w:proofErr w:type="spellEnd"/>
      <w:r w:rsidR="005C7104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поступила на рассмотрение Банку на портале </w:t>
      </w:r>
      <w:hyperlink r:id="rId29">
        <w:r>
          <w:rPr>
            <w:rFonts w:ascii="Verdana" w:eastAsia="Verdana" w:hAnsi="Verdana" w:cs="Verdana"/>
            <w:color w:val="0000CC"/>
            <w:sz w:val="18"/>
            <w:szCs w:val="18"/>
            <w:u w:val="single"/>
          </w:rPr>
          <w:t>client1.local</w:t>
        </w:r>
      </w:hyperlink>
      <w:r>
        <w:rPr>
          <w:rFonts w:ascii="Verdana" w:eastAsia="Verdana" w:hAnsi="Verdana" w:cs="Verdana"/>
          <w:sz w:val="18"/>
          <w:szCs w:val="18"/>
        </w:rPr>
        <w:t>. </w:t>
      </w:r>
      <w:r>
        <w:rPr>
          <w:rFonts w:ascii="Verdana" w:eastAsia="Verdana" w:hAnsi="Verdana" w:cs="Verdana"/>
          <w:sz w:val="18"/>
          <w:szCs w:val="18"/>
        </w:rPr>
        <w:br/>
        <w:t>Клиент: </w:t>
      </w:r>
      <w:r>
        <w:rPr>
          <w:rFonts w:ascii="Verdana" w:eastAsia="Verdana" w:hAnsi="Verdana" w:cs="Verdana"/>
          <w:b/>
          <w:sz w:val="18"/>
          <w:szCs w:val="18"/>
        </w:rPr>
        <w:t>Общество с ограниченной ответственностью "Научно-производственное предприятие "Знак"</w:t>
      </w:r>
      <w:r>
        <w:rPr>
          <w:rFonts w:ascii="Verdana" w:eastAsia="Verdana" w:hAnsi="Verdana" w:cs="Verdana"/>
          <w:sz w:val="18"/>
          <w:szCs w:val="18"/>
        </w:rPr>
        <w:t> </w:t>
      </w:r>
      <w:r>
        <w:rPr>
          <w:rFonts w:ascii="Verdana" w:eastAsia="Verdana" w:hAnsi="Verdana" w:cs="Verdana"/>
          <w:sz w:val="18"/>
          <w:szCs w:val="18"/>
        </w:rPr>
        <w:br/>
        <w:t>Номер заявки: </w:t>
      </w:r>
      <w:hyperlink r:id="rId30">
        <w:r>
          <w:rPr>
            <w:rFonts w:ascii="Verdana" w:eastAsia="Verdana" w:hAnsi="Verdana" w:cs="Verdana"/>
            <w:color w:val="0000CC"/>
            <w:sz w:val="18"/>
            <w:szCs w:val="18"/>
            <w:u w:val="single"/>
          </w:rPr>
          <w:t>129</w:t>
        </w:r>
      </w:hyperlink>
      <w:r>
        <w:rPr>
          <w:rFonts w:ascii="Verdana" w:eastAsia="Verdana" w:hAnsi="Verdana" w:cs="Verdana"/>
          <w:sz w:val="18"/>
          <w:szCs w:val="18"/>
        </w:rPr>
        <w:t> от 16.08.2016 12:02. </w:t>
      </w:r>
      <w:r>
        <w:rPr>
          <w:rFonts w:ascii="Verdana" w:eastAsia="Verdana" w:hAnsi="Verdana" w:cs="Verdana"/>
          <w:sz w:val="18"/>
          <w:szCs w:val="18"/>
        </w:rPr>
        <w:br/>
        <w:t xml:space="preserve">Сумма </w:t>
      </w:r>
      <w:r w:rsidR="005C7104">
        <w:rPr>
          <w:rFonts w:ascii="Verdana" w:eastAsia="Verdana" w:hAnsi="Verdana" w:cs="Verdana"/>
          <w:sz w:val="18"/>
          <w:szCs w:val="18"/>
        </w:rPr>
        <w:t>займа</w:t>
      </w:r>
      <w:r>
        <w:rPr>
          <w:rFonts w:ascii="Verdana" w:eastAsia="Verdana" w:hAnsi="Verdana" w:cs="Verdana"/>
          <w:sz w:val="18"/>
          <w:szCs w:val="18"/>
        </w:rPr>
        <w:t>: 150 000,00 руб. 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</w:rPr>
        <w:br/>
        <w:t>Желаем приятной работы!</w:t>
      </w:r>
    </w:p>
    <w:p w14:paraId="3F7C9962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С уважением, </w:t>
      </w:r>
      <w:r>
        <w:rPr>
          <w:rFonts w:ascii="Verdana" w:eastAsia="Verdana" w:hAnsi="Verdana" w:cs="Verdana"/>
          <w:sz w:val="18"/>
          <w:szCs w:val="18"/>
        </w:rPr>
        <w:br/>
        <w:t>Команда портала </w:t>
      </w:r>
      <w:hyperlink r:id="rId31">
        <w:r>
          <w:rPr>
            <w:rFonts w:ascii="Verdana" w:eastAsia="Verdana" w:hAnsi="Verdana" w:cs="Verdana"/>
            <w:color w:val="0000CC"/>
            <w:sz w:val="18"/>
            <w:szCs w:val="18"/>
            <w:u w:val="single"/>
          </w:rPr>
          <w:t>client1.local</w:t>
        </w:r>
      </w:hyperlink>
      <w:r>
        <w:rPr>
          <w:rFonts w:ascii="Verdana" w:eastAsia="Verdana" w:hAnsi="Verdana" w:cs="Verdana"/>
          <w:sz w:val="18"/>
          <w:szCs w:val="18"/>
        </w:rPr>
        <w:t> </w:t>
      </w:r>
      <w:r>
        <w:rPr>
          <w:rFonts w:ascii="Verdana" w:eastAsia="Verdana" w:hAnsi="Verdana" w:cs="Verdana"/>
          <w:sz w:val="18"/>
          <w:szCs w:val="18"/>
        </w:rPr>
        <w:br/>
      </w:r>
      <w:proofErr w:type="spellStart"/>
      <w:r>
        <w:rPr>
          <w:rFonts w:ascii="Verdana" w:eastAsia="Verdana" w:hAnsi="Verdana" w:cs="Verdana"/>
          <w:sz w:val="18"/>
          <w:szCs w:val="18"/>
        </w:rPr>
        <w:t>None</w:t>
      </w:r>
      <w:proofErr w:type="spellEnd"/>
      <w:r>
        <w:rPr>
          <w:rFonts w:ascii="Verdana" w:eastAsia="Verdana" w:hAnsi="Verdana" w:cs="Verdana"/>
          <w:sz w:val="18"/>
          <w:szCs w:val="18"/>
        </w:rPr>
        <w:t> </w:t>
      </w:r>
      <w:r>
        <w:rPr>
          <w:rFonts w:ascii="Verdana" w:eastAsia="Verdana" w:hAnsi="Verdana" w:cs="Verdana"/>
          <w:sz w:val="18"/>
          <w:szCs w:val="18"/>
        </w:rPr>
        <w:br/>
        <w:t>Данное письмо сформировано автоматически, просьба не отвечать на него.</w:t>
      </w:r>
    </w:p>
    <w:p w14:paraId="2A152988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noProof/>
          <w:color w:val="000000"/>
          <w:lang w:eastAsia="ru-RU"/>
        </w:rPr>
        <w:drawing>
          <wp:inline distT="0" distB="0" distL="0" distR="0" wp14:anchorId="782340F2" wp14:editId="7B7F8277">
            <wp:extent cx="9525" cy="9525"/>
            <wp:effectExtent l="0" t="0" r="0" b="0"/>
            <wp:docPr id="37" name="image34.gif" descr="http://mail.connect33.ru/program/resources/blocke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gif" descr="http://mail.connect33.ru/program/resources/blocked.gif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E71396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sz w:val="28"/>
          <w:szCs w:val="28"/>
        </w:rPr>
        <w:t xml:space="preserve">Статус заявки изменится на «На рассмотрении». С этого момента начинается работа с банком. </w:t>
      </w:r>
    </w:p>
    <w:p w14:paraId="23E7186B" w14:textId="77777777" w:rsidR="00F510CD" w:rsidRDefault="00F510CD" w:rsidP="00F510CD">
      <w:pPr>
        <w:pStyle w:val="3"/>
      </w:pPr>
      <w:bookmarkStart w:id="25" w:name="_Toc49526334"/>
      <w:r>
        <w:t>Запрос дополнительных документов</w:t>
      </w:r>
      <w:bookmarkEnd w:id="25"/>
    </w:p>
    <w:p w14:paraId="73A079D0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 w:firstLine="560"/>
        <w:jc w:val="both"/>
      </w:pPr>
      <w:r>
        <w:rPr>
          <w:sz w:val="28"/>
          <w:szCs w:val="28"/>
        </w:rPr>
        <w:t>Все свои заявки Вы можете просмотреть во вкладке “Заявки”. Данные на странице представлены в табличном виде и содержат следующую информацию:</w:t>
      </w:r>
    </w:p>
    <w:p w14:paraId="6E6E2290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Номер заявки </w:t>
      </w:r>
    </w:p>
    <w:p w14:paraId="1230CDD9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 xml:space="preserve">Дата создания заявки </w:t>
      </w:r>
    </w:p>
    <w:p w14:paraId="7555C815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Крайний срок выдачи </w:t>
      </w:r>
      <w:r w:rsidR="005C7104">
        <w:rPr>
          <w:sz w:val="28"/>
          <w:szCs w:val="28"/>
        </w:rPr>
        <w:t>займа</w:t>
      </w:r>
    </w:p>
    <w:p w14:paraId="76E9CE0E" w14:textId="77777777" w:rsidR="00F510CD" w:rsidRDefault="005C7104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Сумма займа</w:t>
      </w:r>
    </w:p>
    <w:p w14:paraId="0292D5D1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Статус в банке (показывает на каком этапе находится заявка)</w:t>
      </w:r>
    </w:p>
    <w:p w14:paraId="56216799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sz w:val="28"/>
          <w:szCs w:val="28"/>
        </w:rPr>
        <w:t>Вы можете упорядочить данные по статусу и клиенту.</w:t>
      </w:r>
    </w:p>
    <w:p w14:paraId="5A904D06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sz w:val="28"/>
          <w:szCs w:val="28"/>
        </w:rPr>
        <w:t xml:space="preserve">Также Вы можете воспользоваться поиском. Для этого требуется в поле ввода указать </w:t>
      </w:r>
      <w:proofErr w:type="gramStart"/>
      <w:r>
        <w:rPr>
          <w:sz w:val="28"/>
          <w:szCs w:val="28"/>
        </w:rPr>
        <w:t>номер заявки</w:t>
      </w:r>
      <w:proofErr w:type="gramEnd"/>
      <w:r>
        <w:rPr>
          <w:sz w:val="28"/>
          <w:szCs w:val="28"/>
        </w:rPr>
        <w:t xml:space="preserve"> и система найдет нужную заявку или заявку в информации которой содержится данное число. </w:t>
      </w:r>
    </w:p>
    <w:p w14:paraId="6CE7B3FF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sz w:val="28"/>
          <w:szCs w:val="28"/>
        </w:rPr>
        <w:t>В перечне заявок напротив каждой заявки есть ссылка</w:t>
      </w:r>
      <w:r>
        <w:rPr>
          <w:i/>
          <w:sz w:val="28"/>
          <w:szCs w:val="28"/>
        </w:rPr>
        <w:t xml:space="preserve"> «Перейти к работе с заявкой»</w:t>
      </w:r>
      <w:r>
        <w:rPr>
          <w:noProof/>
          <w:lang w:eastAsia="ru-RU"/>
        </w:rPr>
        <w:drawing>
          <wp:inline distT="0" distB="0" distL="0" distR="0" wp14:anchorId="65BD077D" wp14:editId="1FD534C8">
            <wp:extent cx="257211" cy="228632"/>
            <wp:effectExtent l="0" t="0" r="0" b="0"/>
            <wp:docPr id="3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211" cy="228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по которой открывается страница с полной информацией по данной заявке. </w:t>
      </w:r>
    </w:p>
    <w:p w14:paraId="0FF12F28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</w:p>
    <w:p w14:paraId="32AACC34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</w:p>
    <w:p w14:paraId="5D68A2FB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</w:p>
    <w:p w14:paraId="12416AF3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sz w:val="28"/>
          <w:szCs w:val="28"/>
        </w:rPr>
        <w:t>Как только заявка одобрена банком, он может выслать запрос дополнительных документов или сразу выставить предложение БГ. Если банком были запрошены дополнительные документы, к Вам на почту придет письмо, а статус заявки сменится «Направлен запрос клиенту».</w:t>
      </w:r>
    </w:p>
    <w:p w14:paraId="72B0B81A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noProof/>
          <w:lang w:eastAsia="ru-RU"/>
        </w:rPr>
        <w:drawing>
          <wp:inline distT="0" distB="0" distL="0" distR="0" wp14:anchorId="5156A57C" wp14:editId="0417752B">
            <wp:extent cx="5940425" cy="1158875"/>
            <wp:effectExtent l="0" t="0" r="0" b="0"/>
            <wp:docPr id="20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93B6C2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sz w:val="28"/>
          <w:szCs w:val="28"/>
        </w:rPr>
        <w:t xml:space="preserve">В личном кабинете потребуются действия для заявки. Необходимо перейти в заявку </w:t>
      </w:r>
      <w:r>
        <w:rPr>
          <w:noProof/>
          <w:lang w:eastAsia="ru-RU"/>
        </w:rPr>
        <w:drawing>
          <wp:inline distT="114300" distB="114300" distL="114300" distR="114300" wp14:anchorId="12F6B469" wp14:editId="1D73E60E">
            <wp:extent cx="257175" cy="228600"/>
            <wp:effectExtent l="0" t="0" r="0" b="0"/>
            <wp:docPr id="21" name="image20.png" descr="9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9 (2)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D6E6F3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noProof/>
          <w:lang w:eastAsia="ru-RU"/>
        </w:rPr>
        <w:lastRenderedPageBreak/>
        <w:drawing>
          <wp:inline distT="114300" distB="114300" distL="114300" distR="114300" wp14:anchorId="024D6CA0" wp14:editId="6F4CD8D0">
            <wp:extent cx="5940115" cy="2730500"/>
            <wp:effectExtent l="0" t="0" r="0" b="0"/>
            <wp:docPr id="22" name="image29.png" descr="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 descr="19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273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66D423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 w:firstLine="560"/>
        <w:jc w:val="both"/>
      </w:pPr>
      <w:r>
        <w:rPr>
          <w:sz w:val="28"/>
          <w:szCs w:val="28"/>
        </w:rPr>
        <w:t xml:space="preserve">Необходимо нажать на </w:t>
      </w:r>
      <w:r>
        <w:rPr>
          <w:noProof/>
          <w:lang w:eastAsia="ru-RU"/>
        </w:rPr>
        <w:drawing>
          <wp:inline distT="0" distB="0" distL="0" distR="0" wp14:anchorId="7226A796" wp14:editId="4FF8185B">
            <wp:extent cx="209579" cy="238158"/>
            <wp:effectExtent l="0" t="0" r="0" b="0"/>
            <wp:docPr id="23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38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прикрепить нужный файл и, если нужно, написать комментарий. В случае, </w:t>
      </w:r>
      <w:proofErr w:type="gramStart"/>
      <w:r>
        <w:rPr>
          <w:sz w:val="28"/>
          <w:szCs w:val="28"/>
        </w:rPr>
        <w:t>когда  документ</w:t>
      </w:r>
      <w:proofErr w:type="gramEnd"/>
      <w:r>
        <w:rPr>
          <w:sz w:val="28"/>
          <w:szCs w:val="28"/>
        </w:rPr>
        <w:t xml:space="preserve"> не может быть предоставлен, следует поставить галочку “</w:t>
      </w:r>
      <w:r>
        <w:rPr>
          <w:i/>
          <w:sz w:val="28"/>
          <w:szCs w:val="28"/>
        </w:rPr>
        <w:t xml:space="preserve">Документ отсутствует и не может быть предоставлен”. </w:t>
      </w:r>
      <w:r>
        <w:rPr>
          <w:sz w:val="28"/>
          <w:szCs w:val="28"/>
        </w:rPr>
        <w:t xml:space="preserve">К тому же на этом этапе можно отозвать заявку по какой-либо причине. Если произошел подобный </w:t>
      </w:r>
      <w:proofErr w:type="gramStart"/>
      <w:r>
        <w:rPr>
          <w:sz w:val="28"/>
          <w:szCs w:val="28"/>
        </w:rPr>
        <w:t>случай,  необходимо</w:t>
      </w:r>
      <w:proofErr w:type="gramEnd"/>
      <w:r>
        <w:rPr>
          <w:sz w:val="28"/>
          <w:szCs w:val="28"/>
        </w:rPr>
        <w:t xml:space="preserve"> в появившемся окне написать комментарий и нажать кнопку </w:t>
      </w:r>
      <w:r>
        <w:rPr>
          <w:i/>
          <w:sz w:val="28"/>
          <w:szCs w:val="28"/>
        </w:rPr>
        <w:t>“Отозвать”</w:t>
      </w:r>
      <w:r>
        <w:rPr>
          <w:sz w:val="28"/>
          <w:szCs w:val="28"/>
        </w:rPr>
        <w:t>.</w:t>
      </w:r>
    </w:p>
    <w:p w14:paraId="1BE5428C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</w:p>
    <w:p w14:paraId="4536A3D7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</w:p>
    <w:p w14:paraId="5C3844AC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sz w:val="28"/>
          <w:szCs w:val="28"/>
        </w:rPr>
        <w:t xml:space="preserve">По окончании нажмите </w:t>
      </w:r>
      <w:r>
        <w:rPr>
          <w:i/>
          <w:sz w:val="28"/>
          <w:szCs w:val="28"/>
        </w:rPr>
        <w:t>“Готово”</w:t>
      </w:r>
      <w:r>
        <w:rPr>
          <w:sz w:val="28"/>
          <w:szCs w:val="28"/>
        </w:rPr>
        <w:t>. Откроется экранная форма отправки документа в банк. Здесь доступна ссылка для отправки клиенту для подписания ЭЦП.</w:t>
      </w:r>
    </w:p>
    <w:p w14:paraId="75AF64F4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</w:p>
    <w:p w14:paraId="64C0E91D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noProof/>
          <w:lang w:eastAsia="ru-RU"/>
        </w:rPr>
        <w:drawing>
          <wp:inline distT="114300" distB="114300" distL="114300" distR="114300" wp14:anchorId="7BCB466D" wp14:editId="4059CEF7">
            <wp:extent cx="6048375" cy="453390"/>
            <wp:effectExtent l="0" t="0" r="0" b="0"/>
            <wp:docPr id="27" name="image22.png" descr="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5.png"/>
                    <pic:cNvPicPr preferRelativeResize="0"/>
                  </pic:nvPicPr>
                  <pic:blipFill>
                    <a:blip r:embed="rId36"/>
                    <a:srcRect t="83737" r="-1757" b="-1212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53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BBDCC5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  <w:r>
        <w:rPr>
          <w:sz w:val="28"/>
          <w:szCs w:val="28"/>
        </w:rPr>
        <w:t xml:space="preserve">Если все верно, нажмите кнопку отправить в банк. Как только документ будет отправлен в банк, он исчезнет из вкладки запросы доп. </w:t>
      </w:r>
      <w:proofErr w:type="gramStart"/>
      <w:r>
        <w:rPr>
          <w:sz w:val="28"/>
          <w:szCs w:val="28"/>
        </w:rPr>
        <w:t>док-</w:t>
      </w:r>
      <w:proofErr w:type="spellStart"/>
      <w:r>
        <w:rPr>
          <w:sz w:val="28"/>
          <w:szCs w:val="28"/>
        </w:rPr>
        <w:t>ов</w:t>
      </w:r>
      <w:proofErr w:type="spellEnd"/>
      <w:proofErr w:type="gramEnd"/>
      <w:r>
        <w:rPr>
          <w:sz w:val="28"/>
          <w:szCs w:val="28"/>
        </w:rPr>
        <w:t xml:space="preserve">. </w:t>
      </w:r>
    </w:p>
    <w:p w14:paraId="5D11463C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 w:right="5"/>
        <w:jc w:val="both"/>
      </w:pPr>
      <w:bookmarkStart w:id="26" w:name="_1fob9te" w:colFirst="0" w:colLast="0"/>
      <w:bookmarkEnd w:id="26"/>
    </w:p>
    <w:p w14:paraId="7AC04F60" w14:textId="77777777" w:rsidR="00F510CD" w:rsidRDefault="00F510CD" w:rsidP="00F51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"/>
        <w:jc w:val="both"/>
      </w:pPr>
    </w:p>
    <w:p w14:paraId="3EB1FF13" w14:textId="77777777" w:rsidR="00F510CD" w:rsidRDefault="00F510CD" w:rsidP="00F510CD">
      <w:pPr>
        <w:pStyle w:val="1"/>
      </w:pPr>
      <w:bookmarkStart w:id="27" w:name="_Toc49526338"/>
      <w:r>
        <w:lastRenderedPageBreak/>
        <w:t>Руководство пользователя для банка</w:t>
      </w:r>
      <w:bookmarkEnd w:id="27"/>
    </w:p>
    <w:p w14:paraId="4D9356A4" w14:textId="77777777" w:rsidR="00F510CD" w:rsidRDefault="00F510CD" w:rsidP="00F510CD">
      <w:pPr>
        <w:spacing w:line="360" w:lineRule="auto"/>
        <w:jc w:val="both"/>
      </w:pPr>
    </w:p>
    <w:p w14:paraId="286FAA25" w14:textId="77777777" w:rsidR="00F510CD" w:rsidRDefault="00F510CD" w:rsidP="00F510CD">
      <w:pPr>
        <w:spacing w:line="360" w:lineRule="auto"/>
        <w:jc w:val="both"/>
      </w:pPr>
    </w:p>
    <w:p w14:paraId="5EDF1BBD" w14:textId="77777777" w:rsidR="00F510CD" w:rsidRDefault="00F510CD" w:rsidP="00F510CD">
      <w:pPr>
        <w:pStyle w:val="2"/>
      </w:pPr>
      <w:bookmarkStart w:id="28" w:name="_tyjcwt" w:colFirst="0" w:colLast="0"/>
      <w:bookmarkStart w:id="29" w:name="_Toc49526340"/>
      <w:bookmarkEnd w:id="28"/>
      <w:r>
        <w:t>Авторизация</w:t>
      </w:r>
      <w:bookmarkEnd w:id="29"/>
    </w:p>
    <w:p w14:paraId="30381ABF" w14:textId="77777777" w:rsidR="00F510CD" w:rsidRDefault="00F510CD" w:rsidP="00F510CD">
      <w:pPr>
        <w:spacing w:line="360" w:lineRule="auto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входа на </w:t>
      </w:r>
      <w:r>
        <w:rPr>
          <w:sz w:val="28"/>
          <w:szCs w:val="28"/>
          <w:highlight w:val="white"/>
        </w:rPr>
        <w:t xml:space="preserve">портал </w:t>
      </w:r>
      <w:r>
        <w:rPr>
          <w:sz w:val="28"/>
          <w:szCs w:val="28"/>
        </w:rPr>
        <w:t xml:space="preserve">пройдите по ссылке </w:t>
      </w:r>
      <w:r>
        <w:rPr>
          <w:i/>
          <w:sz w:val="28"/>
          <w:szCs w:val="28"/>
        </w:rPr>
        <w:t>“Вход/регистрация”</w:t>
      </w:r>
      <w:r>
        <w:rPr>
          <w:sz w:val="28"/>
          <w:szCs w:val="28"/>
        </w:rPr>
        <w:t xml:space="preserve">. Требуется ввести имя пользователя и пароль, нажать </w:t>
      </w:r>
      <w:r>
        <w:rPr>
          <w:b/>
          <w:sz w:val="28"/>
          <w:szCs w:val="28"/>
        </w:rPr>
        <w:t>“</w:t>
      </w:r>
      <w:r>
        <w:rPr>
          <w:i/>
          <w:sz w:val="28"/>
          <w:szCs w:val="28"/>
        </w:rPr>
        <w:t>Войти</w:t>
      </w:r>
      <w:r>
        <w:rPr>
          <w:b/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7366D93D" w14:textId="77777777" w:rsidR="00F510CD" w:rsidRDefault="00F510CD" w:rsidP="00F510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трехкратного неправильного ввода пароля система выведет окно с </w:t>
      </w:r>
      <w:proofErr w:type="spellStart"/>
      <w:r>
        <w:rPr>
          <w:sz w:val="28"/>
          <w:szCs w:val="28"/>
        </w:rPr>
        <w:t>captcha</w:t>
      </w:r>
      <w:proofErr w:type="spellEnd"/>
      <w:r>
        <w:rPr>
          <w:sz w:val="28"/>
          <w:szCs w:val="28"/>
        </w:rPr>
        <w:t>. После того, как Вы верно введете код с картинки, система вновь предложит ввести логин/пароль.</w:t>
      </w:r>
    </w:p>
    <w:p w14:paraId="4BA900C8" w14:textId="77777777" w:rsidR="00F510CD" w:rsidRDefault="00F510CD" w:rsidP="00F510CD">
      <w:pPr>
        <w:spacing w:line="360" w:lineRule="auto"/>
        <w:ind w:firstLine="567"/>
        <w:jc w:val="both"/>
      </w:pPr>
      <w:r>
        <w:rPr>
          <w:noProof/>
          <w:lang w:eastAsia="ru-RU"/>
        </w:rPr>
        <w:drawing>
          <wp:inline distT="114300" distB="114300" distL="114300" distR="114300" wp14:anchorId="5065ADE0" wp14:editId="67CC438A">
            <wp:extent cx="3533775" cy="1895475"/>
            <wp:effectExtent l="0" t="0" r="0" b="0"/>
            <wp:docPr id="6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89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8FC9CE" w14:textId="77777777" w:rsidR="00F510CD" w:rsidRDefault="00F510CD" w:rsidP="00F510CD">
      <w:pPr>
        <w:spacing w:line="360" w:lineRule="auto"/>
        <w:ind w:right="5"/>
        <w:jc w:val="both"/>
      </w:pPr>
    </w:p>
    <w:p w14:paraId="003DB2D1" w14:textId="77777777" w:rsidR="00F510CD" w:rsidRDefault="00F510CD" w:rsidP="00F510CD">
      <w:pPr>
        <w:spacing w:line="360" w:lineRule="auto"/>
        <w:ind w:firstLine="567"/>
        <w:jc w:val="both"/>
      </w:pPr>
      <w:r>
        <w:rPr>
          <w:sz w:val="28"/>
          <w:szCs w:val="28"/>
        </w:rPr>
        <w:t>Как только логин/пароль будет введен правильно Вы попадете в личный кабинет.</w:t>
      </w:r>
    </w:p>
    <w:p w14:paraId="5A019A45" w14:textId="77777777" w:rsidR="00F510CD" w:rsidRDefault="00F510CD" w:rsidP="00F510CD">
      <w:pPr>
        <w:spacing w:line="360" w:lineRule="auto"/>
        <w:ind w:firstLine="567"/>
        <w:jc w:val="both"/>
      </w:pPr>
      <w:r>
        <w:rPr>
          <w:sz w:val="28"/>
          <w:szCs w:val="28"/>
        </w:rPr>
        <w:t>Обращаем внимание, что от вашей компании на портале может быть зарегистрировано несколько пользователей, имеющих одну из ролей, которые Вы можете создать сами, под администратором системы.</w:t>
      </w:r>
    </w:p>
    <w:p w14:paraId="0A883891" w14:textId="77777777" w:rsidR="00F510CD" w:rsidRDefault="00F510CD" w:rsidP="00F510CD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 Данные в личном кабинете компании – это данные по компании, а не по конкретному пользователю. То есть для нескольких пользователей одной компании данные в личном кабинете будут одинаковыми.</w:t>
      </w:r>
    </w:p>
    <w:p w14:paraId="26EEB8F7" w14:textId="77777777" w:rsidR="00F510CD" w:rsidRDefault="00F510CD" w:rsidP="00F510CD">
      <w:pPr>
        <w:spacing w:line="360" w:lineRule="auto"/>
        <w:jc w:val="both"/>
      </w:pPr>
    </w:p>
    <w:p w14:paraId="2F3AAE9A" w14:textId="77777777" w:rsidR="00F510CD" w:rsidRDefault="00F510CD" w:rsidP="00F510CD">
      <w:pPr>
        <w:pStyle w:val="2"/>
      </w:pPr>
      <w:bookmarkStart w:id="30" w:name="_3dy6vkm" w:colFirst="0" w:colLast="0"/>
      <w:bookmarkStart w:id="31" w:name="_Toc49526341"/>
      <w:bookmarkEnd w:id="30"/>
      <w:r>
        <w:lastRenderedPageBreak/>
        <w:t>Личный кабинет Банка</w:t>
      </w:r>
      <w:bookmarkEnd w:id="31"/>
    </w:p>
    <w:p w14:paraId="79491FBC" w14:textId="77777777" w:rsidR="00F510CD" w:rsidRDefault="00F510CD" w:rsidP="00F510CD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На странице Личного кабинета Администратора системы Вы получаете доступ ко всем операциям, предусмотренным в системе, а именно: </w:t>
      </w:r>
    </w:p>
    <w:p w14:paraId="05536EAE" w14:textId="77777777" w:rsidR="00F510CD" w:rsidRDefault="00F510CD" w:rsidP="00F510CD">
      <w:pPr>
        <w:numPr>
          <w:ilvl w:val="0"/>
          <w:numId w:val="11"/>
        </w:numPr>
        <w:spacing w:after="0" w:line="360" w:lineRule="auto"/>
        <w:ind w:left="6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Заявки</w:t>
      </w:r>
    </w:p>
    <w:p w14:paraId="6CC9B498" w14:textId="77777777" w:rsidR="00F510CD" w:rsidRDefault="00F510CD" w:rsidP="00F510CD">
      <w:pPr>
        <w:numPr>
          <w:ilvl w:val="0"/>
          <w:numId w:val="11"/>
        </w:numPr>
        <w:spacing w:after="0"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Данные банка</w:t>
      </w:r>
    </w:p>
    <w:p w14:paraId="11220B94" w14:textId="77777777" w:rsidR="00F510CD" w:rsidRDefault="00F510CD" w:rsidP="00F510CD">
      <w:pPr>
        <w:numPr>
          <w:ilvl w:val="0"/>
          <w:numId w:val="11"/>
        </w:numPr>
        <w:spacing w:after="0" w:line="360" w:lineRule="auto"/>
        <w:ind w:left="6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Аналитика</w:t>
      </w:r>
    </w:p>
    <w:p w14:paraId="6222F705" w14:textId="77777777" w:rsidR="00F510CD" w:rsidRDefault="00F510CD" w:rsidP="00F510CD">
      <w:pPr>
        <w:numPr>
          <w:ilvl w:val="0"/>
          <w:numId w:val="11"/>
        </w:numPr>
        <w:spacing w:after="0"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Сотрудники</w:t>
      </w:r>
    </w:p>
    <w:p w14:paraId="726B54E1" w14:textId="77777777" w:rsidR="00F510CD" w:rsidRDefault="00F510CD" w:rsidP="00F510CD">
      <w:pPr>
        <w:numPr>
          <w:ilvl w:val="0"/>
          <w:numId w:val="11"/>
        </w:numPr>
        <w:spacing w:after="0"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Справочники</w:t>
      </w:r>
    </w:p>
    <w:p w14:paraId="1AA42251" w14:textId="77777777" w:rsidR="00F510CD" w:rsidRDefault="00F510CD" w:rsidP="00F510CD">
      <w:pPr>
        <w:spacing w:line="360" w:lineRule="auto"/>
        <w:jc w:val="both"/>
        <w:rPr>
          <w:sz w:val="28"/>
          <w:szCs w:val="28"/>
        </w:rPr>
      </w:pPr>
    </w:p>
    <w:p w14:paraId="25C54A87" w14:textId="77777777" w:rsidR="00F510CD" w:rsidRDefault="00F510CD" w:rsidP="00F510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роли и прописанных ей прав, будут видны часть или все закладки.</w:t>
      </w:r>
    </w:p>
    <w:p w14:paraId="1CC8F35D" w14:textId="77777777" w:rsidR="00F510CD" w:rsidRDefault="00F510CD" w:rsidP="00F510CD">
      <w:pPr>
        <w:spacing w:line="360" w:lineRule="auto"/>
        <w:jc w:val="both"/>
        <w:rPr>
          <w:sz w:val="28"/>
          <w:szCs w:val="28"/>
        </w:rPr>
      </w:pPr>
    </w:p>
    <w:p w14:paraId="642CF3DA" w14:textId="77777777" w:rsidR="00F510CD" w:rsidRDefault="00F510CD" w:rsidP="00F510CD">
      <w:pPr>
        <w:spacing w:line="360" w:lineRule="auto"/>
        <w:ind w:left="6"/>
        <w:jc w:val="both"/>
      </w:pPr>
      <w:r>
        <w:rPr>
          <w:noProof/>
          <w:lang w:eastAsia="ru-RU"/>
        </w:rPr>
        <w:drawing>
          <wp:inline distT="114300" distB="114300" distL="114300" distR="114300" wp14:anchorId="2247E4D2" wp14:editId="3B21FE0B">
            <wp:extent cx="6303645" cy="2235200"/>
            <wp:effectExtent l="0" t="0" r="0" b="0"/>
            <wp:docPr id="6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3645" cy="223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93CD76" w14:textId="77777777" w:rsidR="00F510CD" w:rsidRDefault="00F510CD" w:rsidP="00F510CD">
      <w:pPr>
        <w:spacing w:line="360" w:lineRule="auto"/>
        <w:ind w:left="360"/>
        <w:jc w:val="both"/>
      </w:pPr>
    </w:p>
    <w:sectPr w:rsidR="00F510CD" w:rsidSect="003469D9">
      <w:footerReference w:type="default" r:id="rId38"/>
      <w:pgSz w:w="12240" w:h="15840"/>
      <w:pgMar w:top="860" w:right="840" w:bottom="440" w:left="860" w:header="0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EF10" w14:textId="77777777" w:rsidR="00266492" w:rsidRDefault="00266492" w:rsidP="00FF7A9B">
      <w:pPr>
        <w:spacing w:after="0" w:line="240" w:lineRule="auto"/>
      </w:pPr>
      <w:r>
        <w:separator/>
      </w:r>
    </w:p>
  </w:endnote>
  <w:endnote w:type="continuationSeparator" w:id="0">
    <w:p w14:paraId="22CA261C" w14:textId="77777777" w:rsidR="00266492" w:rsidRDefault="00266492" w:rsidP="00FF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761872"/>
      <w:docPartObj>
        <w:docPartGallery w:val="Page Numbers (Bottom of Page)"/>
        <w:docPartUnique/>
      </w:docPartObj>
    </w:sdtPr>
    <w:sdtEndPr/>
    <w:sdtContent>
      <w:p w14:paraId="79413871" w14:textId="77777777" w:rsidR="00A1452F" w:rsidRDefault="00A1452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E52">
          <w:rPr>
            <w:noProof/>
          </w:rPr>
          <w:t>11</w:t>
        </w:r>
        <w:r>
          <w:fldChar w:fldCharType="end"/>
        </w:r>
      </w:p>
    </w:sdtContent>
  </w:sdt>
  <w:p w14:paraId="561F3F16" w14:textId="77777777" w:rsidR="00A1452F" w:rsidRDefault="00A1452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693A" w14:textId="77777777" w:rsidR="00266492" w:rsidRDefault="00266492" w:rsidP="00FF7A9B">
      <w:pPr>
        <w:spacing w:after="0" w:line="240" w:lineRule="auto"/>
      </w:pPr>
      <w:r>
        <w:separator/>
      </w:r>
    </w:p>
  </w:footnote>
  <w:footnote w:type="continuationSeparator" w:id="0">
    <w:p w14:paraId="174CA657" w14:textId="77777777" w:rsidR="00266492" w:rsidRDefault="00266492" w:rsidP="00FF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6"/>
    <w:multiLevelType w:val="multilevel"/>
    <w:tmpl w:val="BAD28A04"/>
    <w:lvl w:ilvl="0">
      <w:start w:val="1"/>
      <w:numFmt w:val="bullet"/>
      <w:lvlText w:val="✓"/>
      <w:lvlJc w:val="left"/>
      <w:pPr>
        <w:ind w:left="1336" w:firstLine="364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56" w:firstLine="580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76" w:firstLine="796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96" w:firstLine="1012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216" w:firstLine="1228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936" w:firstLine="1444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56" w:firstLine="1660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76" w:firstLine="1876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96" w:firstLine="20928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DC27A19"/>
    <w:multiLevelType w:val="multilevel"/>
    <w:tmpl w:val="C61225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171C4ABD"/>
    <w:multiLevelType w:val="multilevel"/>
    <w:tmpl w:val="DD4E81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3203E41"/>
    <w:multiLevelType w:val="multilevel"/>
    <w:tmpl w:val="560458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3BA3EB1"/>
    <w:multiLevelType w:val="multilevel"/>
    <w:tmpl w:val="AEC8E30A"/>
    <w:lvl w:ilvl="0">
      <w:start w:val="1"/>
      <w:numFmt w:val="bullet"/>
      <w:lvlText w:val="●"/>
      <w:lvlJc w:val="left"/>
      <w:pPr>
        <w:ind w:left="1287" w:firstLine="35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566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782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998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1214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1430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1646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1862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20781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652598F"/>
    <w:multiLevelType w:val="multilevel"/>
    <w:tmpl w:val="0F16291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5C04237"/>
    <w:multiLevelType w:val="hybridMultilevel"/>
    <w:tmpl w:val="075EE00C"/>
    <w:lvl w:ilvl="0" w:tplc="EA1AAAC2">
      <w:start w:val="1"/>
      <w:numFmt w:val="decimal"/>
      <w:lvlText w:val="%1."/>
      <w:lvlJc w:val="left"/>
      <w:pPr>
        <w:ind w:left="850" w:hanging="196"/>
        <w:jc w:val="right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1" w:tplc="5D783E72">
      <w:numFmt w:val="bullet"/>
      <w:lvlText w:val="•"/>
      <w:lvlJc w:val="left"/>
      <w:pPr>
        <w:ind w:left="1828" w:hanging="196"/>
      </w:pPr>
      <w:rPr>
        <w:rFonts w:hint="default"/>
        <w:lang w:val="ru-RU" w:eastAsia="en-US" w:bidi="ar-SA"/>
      </w:rPr>
    </w:lvl>
    <w:lvl w:ilvl="2" w:tplc="E6E09C82">
      <w:numFmt w:val="bullet"/>
      <w:lvlText w:val="•"/>
      <w:lvlJc w:val="left"/>
      <w:pPr>
        <w:ind w:left="2796" w:hanging="196"/>
      </w:pPr>
      <w:rPr>
        <w:rFonts w:hint="default"/>
        <w:lang w:val="ru-RU" w:eastAsia="en-US" w:bidi="ar-SA"/>
      </w:rPr>
    </w:lvl>
    <w:lvl w:ilvl="3" w:tplc="A1E41354">
      <w:numFmt w:val="bullet"/>
      <w:lvlText w:val="•"/>
      <w:lvlJc w:val="left"/>
      <w:pPr>
        <w:ind w:left="3764" w:hanging="196"/>
      </w:pPr>
      <w:rPr>
        <w:rFonts w:hint="default"/>
        <w:lang w:val="ru-RU" w:eastAsia="en-US" w:bidi="ar-SA"/>
      </w:rPr>
    </w:lvl>
    <w:lvl w:ilvl="4" w:tplc="DFDA5C56">
      <w:numFmt w:val="bullet"/>
      <w:lvlText w:val="•"/>
      <w:lvlJc w:val="left"/>
      <w:pPr>
        <w:ind w:left="4732" w:hanging="196"/>
      </w:pPr>
      <w:rPr>
        <w:rFonts w:hint="default"/>
        <w:lang w:val="ru-RU" w:eastAsia="en-US" w:bidi="ar-SA"/>
      </w:rPr>
    </w:lvl>
    <w:lvl w:ilvl="5" w:tplc="B19A0FD0">
      <w:numFmt w:val="bullet"/>
      <w:lvlText w:val="•"/>
      <w:lvlJc w:val="left"/>
      <w:pPr>
        <w:ind w:left="5700" w:hanging="196"/>
      </w:pPr>
      <w:rPr>
        <w:rFonts w:hint="default"/>
        <w:lang w:val="ru-RU" w:eastAsia="en-US" w:bidi="ar-SA"/>
      </w:rPr>
    </w:lvl>
    <w:lvl w:ilvl="6" w:tplc="DED6668C">
      <w:numFmt w:val="bullet"/>
      <w:lvlText w:val="•"/>
      <w:lvlJc w:val="left"/>
      <w:pPr>
        <w:ind w:left="6668" w:hanging="196"/>
      </w:pPr>
      <w:rPr>
        <w:rFonts w:hint="default"/>
        <w:lang w:val="ru-RU" w:eastAsia="en-US" w:bidi="ar-SA"/>
      </w:rPr>
    </w:lvl>
    <w:lvl w:ilvl="7" w:tplc="5DC6DE32">
      <w:numFmt w:val="bullet"/>
      <w:lvlText w:val="•"/>
      <w:lvlJc w:val="left"/>
      <w:pPr>
        <w:ind w:left="7636" w:hanging="196"/>
      </w:pPr>
      <w:rPr>
        <w:rFonts w:hint="default"/>
        <w:lang w:val="ru-RU" w:eastAsia="en-US" w:bidi="ar-SA"/>
      </w:rPr>
    </w:lvl>
    <w:lvl w:ilvl="8" w:tplc="D7CAFFA2">
      <w:numFmt w:val="bullet"/>
      <w:lvlText w:val="•"/>
      <w:lvlJc w:val="left"/>
      <w:pPr>
        <w:ind w:left="8604" w:hanging="196"/>
      </w:pPr>
      <w:rPr>
        <w:rFonts w:hint="default"/>
        <w:lang w:val="ru-RU" w:eastAsia="en-US" w:bidi="ar-SA"/>
      </w:rPr>
    </w:lvl>
  </w:abstractNum>
  <w:abstractNum w:abstractNumId="7" w15:restartNumberingAfterBreak="0">
    <w:nsid w:val="37FE503B"/>
    <w:multiLevelType w:val="multilevel"/>
    <w:tmpl w:val="3E08138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3C054F5A"/>
    <w:multiLevelType w:val="multilevel"/>
    <w:tmpl w:val="EF760E28"/>
    <w:lvl w:ilvl="0">
      <w:start w:val="1"/>
      <w:numFmt w:val="bullet"/>
      <w:lvlText w:val="●"/>
      <w:lvlJc w:val="left"/>
      <w:pPr>
        <w:ind w:left="1287" w:firstLine="35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566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782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998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1214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1430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1646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1862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20781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3ED76E78"/>
    <w:multiLevelType w:val="multilevel"/>
    <w:tmpl w:val="780849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4ADC200A"/>
    <w:multiLevelType w:val="multilevel"/>
    <w:tmpl w:val="C65C2C3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522C3994"/>
    <w:multiLevelType w:val="hybridMultilevel"/>
    <w:tmpl w:val="20E2D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F127E"/>
    <w:multiLevelType w:val="multilevel"/>
    <w:tmpl w:val="5436263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58201210"/>
    <w:multiLevelType w:val="multilevel"/>
    <w:tmpl w:val="33A2581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" w15:restartNumberingAfterBreak="0">
    <w:nsid w:val="5A0B1407"/>
    <w:multiLevelType w:val="multilevel"/>
    <w:tmpl w:val="70749E46"/>
    <w:lvl w:ilvl="0">
      <w:start w:val="1"/>
      <w:numFmt w:val="decimal"/>
      <w:lvlText w:val="%1."/>
      <w:lvlJc w:val="left"/>
      <w:pPr>
        <w:ind w:left="404" w:hanging="155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0" w:hanging="268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2">
      <w:numFmt w:val="bullet"/>
      <w:lvlText w:val="•"/>
      <w:lvlJc w:val="left"/>
      <w:pPr>
        <w:ind w:left="1526" w:hanging="2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3" w:hanging="2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0" w:hanging="2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6" w:hanging="2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2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2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6" w:hanging="268"/>
      </w:pPr>
      <w:rPr>
        <w:rFonts w:hint="default"/>
        <w:lang w:val="ru-RU" w:eastAsia="en-US" w:bidi="ar-SA"/>
      </w:rPr>
    </w:lvl>
  </w:abstractNum>
  <w:abstractNum w:abstractNumId="15" w15:restartNumberingAfterBreak="0">
    <w:nsid w:val="6C320140"/>
    <w:multiLevelType w:val="multilevel"/>
    <w:tmpl w:val="93D61494"/>
    <w:lvl w:ilvl="0">
      <w:start w:val="4"/>
      <w:numFmt w:val="decimal"/>
      <w:lvlText w:val="%1"/>
      <w:lvlJc w:val="left"/>
      <w:pPr>
        <w:ind w:left="517" w:hanging="26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17" w:hanging="268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50" w:hanging="196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3">
      <w:numFmt w:val="bullet"/>
      <w:lvlText w:val="•"/>
      <w:lvlJc w:val="left"/>
      <w:pPr>
        <w:ind w:left="3011" w:hanging="1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1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1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7" w:hanging="1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3" w:hanging="1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196"/>
      </w:pPr>
      <w:rPr>
        <w:rFonts w:hint="default"/>
        <w:lang w:val="ru-RU" w:eastAsia="en-US" w:bidi="ar-SA"/>
      </w:rPr>
    </w:lvl>
  </w:abstractNum>
  <w:abstractNum w:abstractNumId="16" w15:restartNumberingAfterBreak="0">
    <w:nsid w:val="77792040"/>
    <w:multiLevelType w:val="multilevel"/>
    <w:tmpl w:val="C59A349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7B135F94"/>
    <w:multiLevelType w:val="hybridMultilevel"/>
    <w:tmpl w:val="DEE2321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3"/>
  </w:num>
  <w:num w:numId="5">
    <w:abstractNumId w:val="17"/>
  </w:num>
  <w:num w:numId="6">
    <w:abstractNumId w:val="1"/>
  </w:num>
  <w:num w:numId="7">
    <w:abstractNumId w:val="9"/>
  </w:num>
  <w:num w:numId="8">
    <w:abstractNumId w:val="2"/>
  </w:num>
  <w:num w:numId="9">
    <w:abstractNumId w:val="13"/>
  </w:num>
  <w:num w:numId="10">
    <w:abstractNumId w:val="10"/>
  </w:num>
  <w:num w:numId="11">
    <w:abstractNumId w:val="5"/>
  </w:num>
  <w:num w:numId="12">
    <w:abstractNumId w:val="16"/>
  </w:num>
  <w:num w:numId="13">
    <w:abstractNumId w:val="4"/>
  </w:num>
  <w:num w:numId="14">
    <w:abstractNumId w:val="8"/>
  </w:num>
  <w:num w:numId="15">
    <w:abstractNumId w:val="7"/>
  </w:num>
  <w:num w:numId="16">
    <w:abstractNumId w:val="12"/>
  </w:num>
  <w:num w:numId="17">
    <w:abstractNumId w:val="0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05"/>
    <w:rsid w:val="00020F39"/>
    <w:rsid w:val="000218EB"/>
    <w:rsid w:val="00050147"/>
    <w:rsid w:val="00065682"/>
    <w:rsid w:val="0008353B"/>
    <w:rsid w:val="000A1B39"/>
    <w:rsid w:val="000A54DD"/>
    <w:rsid w:val="000A6064"/>
    <w:rsid w:val="000F4A43"/>
    <w:rsid w:val="00110003"/>
    <w:rsid w:val="0011539C"/>
    <w:rsid w:val="00115EAF"/>
    <w:rsid w:val="001220A8"/>
    <w:rsid w:val="00124026"/>
    <w:rsid w:val="00187B2D"/>
    <w:rsid w:val="00190003"/>
    <w:rsid w:val="001A4C12"/>
    <w:rsid w:val="001D2C89"/>
    <w:rsid w:val="001E3083"/>
    <w:rsid w:val="001E70F8"/>
    <w:rsid w:val="0021062F"/>
    <w:rsid w:val="00255445"/>
    <w:rsid w:val="00262D78"/>
    <w:rsid w:val="00266492"/>
    <w:rsid w:val="002D572B"/>
    <w:rsid w:val="002E2F5A"/>
    <w:rsid w:val="002E4765"/>
    <w:rsid w:val="002F6C2A"/>
    <w:rsid w:val="00304F3E"/>
    <w:rsid w:val="00311F61"/>
    <w:rsid w:val="00313D22"/>
    <w:rsid w:val="003308B6"/>
    <w:rsid w:val="003469D9"/>
    <w:rsid w:val="0035050E"/>
    <w:rsid w:val="00350C3D"/>
    <w:rsid w:val="00350E1A"/>
    <w:rsid w:val="00353C1B"/>
    <w:rsid w:val="0035684E"/>
    <w:rsid w:val="0038044B"/>
    <w:rsid w:val="003B1AE3"/>
    <w:rsid w:val="003C585D"/>
    <w:rsid w:val="003D3594"/>
    <w:rsid w:val="00402AB0"/>
    <w:rsid w:val="00415BC8"/>
    <w:rsid w:val="00442933"/>
    <w:rsid w:val="0044414D"/>
    <w:rsid w:val="004523E7"/>
    <w:rsid w:val="0045391A"/>
    <w:rsid w:val="004A5497"/>
    <w:rsid w:val="004B2F62"/>
    <w:rsid w:val="004C4196"/>
    <w:rsid w:val="004F53AA"/>
    <w:rsid w:val="0051070F"/>
    <w:rsid w:val="0051707E"/>
    <w:rsid w:val="00546418"/>
    <w:rsid w:val="00567800"/>
    <w:rsid w:val="00567EC9"/>
    <w:rsid w:val="00597E65"/>
    <w:rsid w:val="005A3A9F"/>
    <w:rsid w:val="005B3980"/>
    <w:rsid w:val="005C54F6"/>
    <w:rsid w:val="005C6390"/>
    <w:rsid w:val="005C7104"/>
    <w:rsid w:val="005E7F32"/>
    <w:rsid w:val="005F6D9C"/>
    <w:rsid w:val="006075FB"/>
    <w:rsid w:val="006154D6"/>
    <w:rsid w:val="00622240"/>
    <w:rsid w:val="00642B2C"/>
    <w:rsid w:val="00642DD4"/>
    <w:rsid w:val="00644B13"/>
    <w:rsid w:val="00654477"/>
    <w:rsid w:val="00656DB7"/>
    <w:rsid w:val="00662847"/>
    <w:rsid w:val="00681D3D"/>
    <w:rsid w:val="0068560A"/>
    <w:rsid w:val="006A0042"/>
    <w:rsid w:val="006B1C86"/>
    <w:rsid w:val="006C4B29"/>
    <w:rsid w:val="006E5F75"/>
    <w:rsid w:val="006F05AD"/>
    <w:rsid w:val="006F787E"/>
    <w:rsid w:val="00704ADB"/>
    <w:rsid w:val="00706683"/>
    <w:rsid w:val="00713887"/>
    <w:rsid w:val="00716595"/>
    <w:rsid w:val="00720BC0"/>
    <w:rsid w:val="00721957"/>
    <w:rsid w:val="00735A8F"/>
    <w:rsid w:val="007651C2"/>
    <w:rsid w:val="007766DE"/>
    <w:rsid w:val="007B0643"/>
    <w:rsid w:val="007D449A"/>
    <w:rsid w:val="00823C33"/>
    <w:rsid w:val="00827C3B"/>
    <w:rsid w:val="00834CA1"/>
    <w:rsid w:val="00841515"/>
    <w:rsid w:val="00846DCD"/>
    <w:rsid w:val="008541CE"/>
    <w:rsid w:val="00854EC8"/>
    <w:rsid w:val="008615AD"/>
    <w:rsid w:val="00863F66"/>
    <w:rsid w:val="00867E31"/>
    <w:rsid w:val="00872FC6"/>
    <w:rsid w:val="008834E1"/>
    <w:rsid w:val="008B1A6D"/>
    <w:rsid w:val="00900A26"/>
    <w:rsid w:val="00905399"/>
    <w:rsid w:val="00957C68"/>
    <w:rsid w:val="00960DFB"/>
    <w:rsid w:val="00962BC0"/>
    <w:rsid w:val="00984584"/>
    <w:rsid w:val="009A493E"/>
    <w:rsid w:val="009B0464"/>
    <w:rsid w:val="009B5F4D"/>
    <w:rsid w:val="00A1452F"/>
    <w:rsid w:val="00A26311"/>
    <w:rsid w:val="00A31A73"/>
    <w:rsid w:val="00A4199B"/>
    <w:rsid w:val="00A64E0F"/>
    <w:rsid w:val="00A91356"/>
    <w:rsid w:val="00A96EFC"/>
    <w:rsid w:val="00AA15F7"/>
    <w:rsid w:val="00AD4F82"/>
    <w:rsid w:val="00AE5AFA"/>
    <w:rsid w:val="00B40C76"/>
    <w:rsid w:val="00B53E30"/>
    <w:rsid w:val="00B8140F"/>
    <w:rsid w:val="00B84F14"/>
    <w:rsid w:val="00B86502"/>
    <w:rsid w:val="00B963FB"/>
    <w:rsid w:val="00BA0AEB"/>
    <w:rsid w:val="00BA30C7"/>
    <w:rsid w:val="00BC0BAD"/>
    <w:rsid w:val="00BC0E52"/>
    <w:rsid w:val="00BD26B1"/>
    <w:rsid w:val="00BE73EC"/>
    <w:rsid w:val="00BF36C2"/>
    <w:rsid w:val="00BF4E41"/>
    <w:rsid w:val="00C26F27"/>
    <w:rsid w:val="00C63C3F"/>
    <w:rsid w:val="00C769C9"/>
    <w:rsid w:val="00C82656"/>
    <w:rsid w:val="00C858D2"/>
    <w:rsid w:val="00C95AD9"/>
    <w:rsid w:val="00C977AC"/>
    <w:rsid w:val="00CA0850"/>
    <w:rsid w:val="00CA2BC0"/>
    <w:rsid w:val="00CF6505"/>
    <w:rsid w:val="00D1031B"/>
    <w:rsid w:val="00D2225B"/>
    <w:rsid w:val="00D25D12"/>
    <w:rsid w:val="00D3666D"/>
    <w:rsid w:val="00D40112"/>
    <w:rsid w:val="00D44F9C"/>
    <w:rsid w:val="00D53821"/>
    <w:rsid w:val="00D6118A"/>
    <w:rsid w:val="00D66D02"/>
    <w:rsid w:val="00D66E3F"/>
    <w:rsid w:val="00D85696"/>
    <w:rsid w:val="00D91B1E"/>
    <w:rsid w:val="00DB7BAC"/>
    <w:rsid w:val="00DF58E7"/>
    <w:rsid w:val="00E070E7"/>
    <w:rsid w:val="00E34598"/>
    <w:rsid w:val="00E369F4"/>
    <w:rsid w:val="00E42182"/>
    <w:rsid w:val="00E70A12"/>
    <w:rsid w:val="00E75203"/>
    <w:rsid w:val="00E85E5F"/>
    <w:rsid w:val="00E9566F"/>
    <w:rsid w:val="00ED71CC"/>
    <w:rsid w:val="00ED736A"/>
    <w:rsid w:val="00EF1CB1"/>
    <w:rsid w:val="00F02280"/>
    <w:rsid w:val="00F061B6"/>
    <w:rsid w:val="00F13090"/>
    <w:rsid w:val="00F44B2C"/>
    <w:rsid w:val="00F510CD"/>
    <w:rsid w:val="00FC631B"/>
    <w:rsid w:val="00FD20CE"/>
    <w:rsid w:val="00FD398D"/>
    <w:rsid w:val="00FE0EC7"/>
    <w:rsid w:val="00FF7A9B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8EF3"/>
  <w15:docId w15:val="{65F0EB98-D45E-4402-B877-9B2CE072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CF6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CF6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883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4B2F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1"/>
    <w:qFormat/>
    <w:rsid w:val="00D3666D"/>
    <w:pPr>
      <w:widowControl w:val="0"/>
      <w:autoSpaceDE w:val="0"/>
      <w:autoSpaceDN w:val="0"/>
      <w:spacing w:before="83" w:after="0" w:line="198" w:lineRule="exact"/>
      <w:ind w:left="100"/>
      <w:outlineLvl w:val="4"/>
    </w:pPr>
    <w:rPr>
      <w:rFonts w:ascii="Segoe UI" w:eastAsia="Segoe UI" w:hAnsi="Segoe UI" w:cs="Segoe UI"/>
      <w:b/>
      <w:bCs/>
      <w:i/>
      <w:i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F510CD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5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F6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CF6505"/>
    <w:rPr>
      <w:color w:val="0000FF"/>
      <w:u w:val="single"/>
    </w:rPr>
  </w:style>
  <w:style w:type="character" w:customStyle="1" w:styleId="author">
    <w:name w:val="author"/>
    <w:basedOn w:val="a0"/>
    <w:rsid w:val="00CF6505"/>
  </w:style>
  <w:style w:type="paragraph" w:styleId="a4">
    <w:name w:val="Normal (Web)"/>
    <w:basedOn w:val="a"/>
    <w:uiPriority w:val="99"/>
    <w:unhideWhenUsed/>
    <w:rsid w:val="00C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6505"/>
    <w:rPr>
      <w:b/>
      <w:bCs/>
    </w:rPr>
  </w:style>
  <w:style w:type="character" w:customStyle="1" w:styleId="toc-item-body">
    <w:name w:val="toc-item-body"/>
    <w:basedOn w:val="a0"/>
    <w:rsid w:val="00CF6505"/>
  </w:style>
  <w:style w:type="paragraph" w:customStyle="1" w:styleId="11">
    <w:name w:val="Заголовок1"/>
    <w:basedOn w:val="a"/>
    <w:rsid w:val="00B4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53E3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53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E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uginpagetreechildrenspan">
    <w:name w:val="plugin_pagetree_children_span"/>
    <w:basedOn w:val="a0"/>
    <w:rsid w:val="00B53E30"/>
  </w:style>
  <w:style w:type="character" w:styleId="HTML1">
    <w:name w:val="HTML Code"/>
    <w:basedOn w:val="a0"/>
    <w:uiPriority w:val="99"/>
    <w:semiHidden/>
    <w:unhideWhenUsed/>
    <w:rsid w:val="00B53E30"/>
    <w:rPr>
      <w:rFonts w:ascii="Courier New" w:eastAsia="Times New Roman" w:hAnsi="Courier New" w:cs="Courier New"/>
      <w:sz w:val="20"/>
      <w:szCs w:val="20"/>
    </w:rPr>
  </w:style>
  <w:style w:type="paragraph" w:customStyle="1" w:styleId="auto-cursor-target">
    <w:name w:val="auto-cursor-target"/>
    <w:basedOn w:val="a"/>
    <w:rsid w:val="00B5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-icon">
    <w:name w:val="expand-icon"/>
    <w:basedOn w:val="a0"/>
    <w:rsid w:val="00B53E30"/>
  </w:style>
  <w:style w:type="character" w:customStyle="1" w:styleId="expand-control-text">
    <w:name w:val="expand-control-text"/>
    <w:basedOn w:val="a0"/>
    <w:rsid w:val="00B53E30"/>
  </w:style>
  <w:style w:type="paragraph" w:customStyle="1" w:styleId="with-breadcrumbs">
    <w:name w:val="with-breadcrumbs"/>
    <w:basedOn w:val="a"/>
    <w:rsid w:val="00B5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-macro">
    <w:name w:val="status-macro"/>
    <w:basedOn w:val="a0"/>
    <w:rsid w:val="00B53E30"/>
  </w:style>
  <w:style w:type="character" w:customStyle="1" w:styleId="error">
    <w:name w:val="error"/>
    <w:basedOn w:val="a0"/>
    <w:rsid w:val="00B53E30"/>
  </w:style>
  <w:style w:type="paragraph" w:customStyle="1" w:styleId="content-wrapper">
    <w:name w:val="content-wrapper"/>
    <w:basedOn w:val="a"/>
    <w:rsid w:val="00DF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F1CB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34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ditor">
    <w:name w:val="editor"/>
    <w:basedOn w:val="a0"/>
    <w:rsid w:val="00F061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6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6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6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6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71388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13887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71388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713887"/>
    <w:pPr>
      <w:spacing w:after="100"/>
      <w:ind w:left="440"/>
    </w:pPr>
  </w:style>
  <w:style w:type="paragraph" w:styleId="a9">
    <w:name w:val="List Paragraph"/>
    <w:basedOn w:val="a"/>
    <w:link w:val="aa"/>
    <w:uiPriority w:val="34"/>
    <w:qFormat/>
    <w:rsid w:val="00D25D12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paragraph" w:styleId="ab">
    <w:name w:val="Body Text"/>
    <w:basedOn w:val="a"/>
    <w:link w:val="ac"/>
    <w:uiPriority w:val="1"/>
    <w:qFormat/>
    <w:rsid w:val="00415BC8"/>
    <w:pPr>
      <w:autoSpaceDE w:val="0"/>
      <w:autoSpaceDN w:val="0"/>
      <w:adjustRightInd w:val="0"/>
      <w:spacing w:after="0" w:line="240" w:lineRule="auto"/>
      <w:ind w:left="39"/>
    </w:pPr>
    <w:rPr>
      <w:rFonts w:ascii="Calibri" w:hAnsi="Calibri" w:cs="Calibri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415BC8"/>
    <w:rPr>
      <w:rFonts w:ascii="Calibri" w:hAnsi="Calibri" w:cs="Calibri"/>
      <w:sz w:val="24"/>
      <w:szCs w:val="24"/>
    </w:rPr>
  </w:style>
  <w:style w:type="character" w:customStyle="1" w:styleId="direction-text">
    <w:name w:val="direction-text"/>
    <w:basedOn w:val="a0"/>
    <w:rsid w:val="00D66E3F"/>
  </w:style>
  <w:style w:type="character" w:customStyle="1" w:styleId="article-header">
    <w:name w:val="article-header"/>
    <w:basedOn w:val="a0"/>
    <w:rsid w:val="00D66E3F"/>
  </w:style>
  <w:style w:type="character" w:customStyle="1" w:styleId="topic-type-image">
    <w:name w:val="topic-type-image"/>
    <w:basedOn w:val="a0"/>
    <w:rsid w:val="006F787E"/>
  </w:style>
  <w:style w:type="paragraph" w:styleId="ad">
    <w:name w:val="Balloon Text"/>
    <w:basedOn w:val="a"/>
    <w:link w:val="ae"/>
    <w:uiPriority w:val="99"/>
    <w:semiHidden/>
    <w:unhideWhenUsed/>
    <w:rsid w:val="00BA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0AE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FF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7A9B"/>
  </w:style>
  <w:style w:type="paragraph" w:styleId="af1">
    <w:name w:val="footer"/>
    <w:basedOn w:val="a"/>
    <w:link w:val="af2"/>
    <w:uiPriority w:val="99"/>
    <w:unhideWhenUsed/>
    <w:rsid w:val="00FF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F7A9B"/>
  </w:style>
  <w:style w:type="character" w:customStyle="1" w:styleId="40">
    <w:name w:val="Заголовок 4 Знак"/>
    <w:basedOn w:val="a0"/>
    <w:link w:val="4"/>
    <w:uiPriority w:val="9"/>
    <w:rsid w:val="004B2F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f3">
    <w:name w:val="Table Grid"/>
    <w:basedOn w:val="a1"/>
    <w:uiPriority w:val="39"/>
    <w:rsid w:val="004B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1"/>
    <w:rsid w:val="00D3666D"/>
    <w:rPr>
      <w:rFonts w:ascii="Segoe UI" w:eastAsia="Segoe UI" w:hAnsi="Segoe UI" w:cs="Segoe UI"/>
      <w:b/>
      <w:bCs/>
      <w:i/>
      <w:iCs/>
      <w:sz w:val="15"/>
      <w:szCs w:val="15"/>
    </w:rPr>
  </w:style>
  <w:style w:type="table" w:customStyle="1" w:styleId="TableNormal">
    <w:name w:val="Table Normal"/>
    <w:uiPriority w:val="2"/>
    <w:semiHidden/>
    <w:unhideWhenUsed/>
    <w:qFormat/>
    <w:rsid w:val="00D366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666D"/>
    <w:pPr>
      <w:widowControl w:val="0"/>
      <w:autoSpaceDE w:val="0"/>
      <w:autoSpaceDN w:val="0"/>
      <w:spacing w:before="70" w:after="0" w:line="240" w:lineRule="auto"/>
      <w:ind w:left="79"/>
    </w:pPr>
    <w:rPr>
      <w:rFonts w:ascii="Segoe UI" w:eastAsia="Segoe UI" w:hAnsi="Segoe UI" w:cs="Segoe UI"/>
    </w:rPr>
  </w:style>
  <w:style w:type="character" w:customStyle="1" w:styleId="aa">
    <w:name w:val="Абзац списка Знак"/>
    <w:link w:val="a9"/>
    <w:uiPriority w:val="34"/>
    <w:locked/>
    <w:rsid w:val="003469D9"/>
    <w:rPr>
      <w:rFonts w:ascii="Arial" w:eastAsia="Arial" w:hAnsi="Arial" w:cs="Arial"/>
      <w:color w:val="00000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510C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f4">
    <w:name w:val="Title"/>
    <w:basedOn w:val="a"/>
    <w:next w:val="a"/>
    <w:link w:val="af5"/>
    <w:rsid w:val="00F510CD"/>
    <w:pPr>
      <w:keepNext/>
      <w:keepLines/>
      <w:spacing w:after="300" w:line="240" w:lineRule="auto"/>
    </w:pPr>
    <w:rPr>
      <w:rFonts w:ascii="Cambria" w:eastAsia="Cambria" w:hAnsi="Cambria" w:cs="Cambria"/>
      <w:color w:val="000000"/>
      <w:sz w:val="52"/>
      <w:szCs w:val="52"/>
      <w:lang w:eastAsia="ru-RU"/>
    </w:rPr>
  </w:style>
  <w:style w:type="character" w:customStyle="1" w:styleId="af5">
    <w:name w:val="Заголовок Знак"/>
    <w:basedOn w:val="a0"/>
    <w:link w:val="af4"/>
    <w:rsid w:val="00F510CD"/>
    <w:rPr>
      <w:rFonts w:ascii="Cambria" w:eastAsia="Cambria" w:hAnsi="Cambria" w:cs="Cambria"/>
      <w:color w:val="000000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40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50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71579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26538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4422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71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8858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27604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99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7732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85075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985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08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3696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344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80741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08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1207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1949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1648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96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9193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64030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4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6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59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569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45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3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7973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3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45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4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0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553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79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2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5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691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42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17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4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8419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88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5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7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12854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43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13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4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9981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3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7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0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0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49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414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9078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8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57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91C89C"/>
                                <w:left w:val="single" w:sz="6" w:space="27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7267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76047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40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9543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3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03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AAB8C6"/>
                                <w:left w:val="single" w:sz="6" w:space="27" w:color="AAB8C6"/>
                                <w:bottom w:val="single" w:sz="6" w:space="8" w:color="AAB8C6"/>
                                <w:right w:val="single" w:sz="6" w:space="8" w:color="AAB8C6"/>
                              </w:divBdr>
                              <w:divsChild>
                                <w:div w:id="7812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7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2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4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15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34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400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53539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8392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14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632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3031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357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191">
              <w:marLeft w:val="0"/>
              <w:marRight w:val="0"/>
              <w:marTop w:val="150"/>
              <w:marBottom w:val="240"/>
              <w:divBdr>
                <w:top w:val="single" w:sz="6" w:space="8" w:color="FFEAAE"/>
                <w:left w:val="single" w:sz="6" w:space="27" w:color="FFEAAE"/>
                <w:bottom w:val="single" w:sz="6" w:space="8" w:color="FFEAAE"/>
                <w:right w:val="single" w:sz="6" w:space="8" w:color="FFEAAE"/>
              </w:divBdr>
              <w:divsChild>
                <w:div w:id="13778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48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12288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4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9091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0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8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6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10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1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786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6498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399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0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38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5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97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16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6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01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44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97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26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47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79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8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0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60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17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50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60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1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3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3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5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9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39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6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7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446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615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790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39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3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751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141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29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3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3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8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78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14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9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87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09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23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975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40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21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9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9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8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7633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114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90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0762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790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05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14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1751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17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51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82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92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338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0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3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575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6124">
              <w:marLeft w:val="0"/>
              <w:marRight w:val="0"/>
              <w:marTop w:val="150"/>
              <w:marBottom w:val="240"/>
              <w:divBdr>
                <w:top w:val="single" w:sz="6" w:space="8" w:color="91C89C"/>
                <w:left w:val="single" w:sz="6" w:space="27" w:color="91C89C"/>
                <w:bottom w:val="single" w:sz="6" w:space="8" w:color="91C89C"/>
                <w:right w:val="single" w:sz="6" w:space="8" w:color="91C89C"/>
              </w:divBdr>
              <w:divsChild>
                <w:div w:id="19263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5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6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5415">
                  <w:marLeft w:val="0"/>
                  <w:marRight w:val="0"/>
                  <w:marTop w:val="150"/>
                  <w:marBottom w:val="240"/>
                  <w:divBdr>
                    <w:top w:val="single" w:sz="6" w:space="8" w:color="AAB8C6"/>
                    <w:left w:val="single" w:sz="6" w:space="27" w:color="AAB8C6"/>
                    <w:bottom w:val="single" w:sz="6" w:space="8" w:color="AAB8C6"/>
                    <w:right w:val="single" w:sz="6" w:space="8" w:color="AAB8C6"/>
                  </w:divBdr>
                  <w:divsChild>
                    <w:div w:id="15123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5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3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4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4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3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3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3070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05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76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18976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1129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72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7279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63383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1237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28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72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51519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91C89C"/>
                                                <w:left w:val="single" w:sz="6" w:space="27" w:color="91C89C"/>
                                                <w:bottom w:val="single" w:sz="6" w:space="8" w:color="91C89C"/>
                                                <w:right w:val="single" w:sz="6" w:space="8" w:color="91C89C"/>
                                              </w:divBdr>
                                              <w:divsChild>
                                                <w:div w:id="69056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16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6685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D04437"/>
                                                <w:left w:val="single" w:sz="6" w:space="27" w:color="D04437"/>
                                                <w:bottom w:val="single" w:sz="6" w:space="8" w:color="D04437"/>
                                                <w:right w:val="single" w:sz="6" w:space="8" w:color="D04437"/>
                                              </w:divBdr>
                                              <w:divsChild>
                                                <w:div w:id="149725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83598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911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1384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27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218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0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5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97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86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2411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67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1533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7634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205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20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837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61998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0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4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1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33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588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4090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620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51386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27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93698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00722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85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413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951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6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93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23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46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7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2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3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8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7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ptopro.ru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19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https://u1425185.ct.sendgrid.net/wf/click?upn=d2GUELfLH08aIob4UzDj2e0lIzdj-2FbJaF9rsaWR5GJ4-3D_djf2PHdiEHRuFsnZl3Bni04CtvEyGSY-2F6cWeqxGhydtiNMHIlsDodgdeG4UyNmQxp04kVj8qMv0Lm3cx-2F-2FkEaqFMNo-2Fyy6Vz6eEaYWo9oNX-2FnKiLrUwLEv3hScFu6JUyaOopHRpGQv9qi5gQmmhL4CxWyux8TDLXTfB3HFkXBVPzTx4mQP5tPsOYOCkUXehawWITtQiNaql1zUxgMedTBQ-3D-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chrome/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18.gif"/><Relationship Id="rId37" Type="http://schemas.openxmlformats.org/officeDocument/2006/relationships/image" Target="media/image23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2.png"/><Relationship Id="rId10" Type="http://schemas.openxmlformats.org/officeDocument/2006/relationships/hyperlink" Target="https://www.mozilla.org/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s://u1425185.ct.sendgrid.net/wf/click?upn=d2GUELfLH08aIob4UzDj2e0lIzdj-2FbJaF9rsaWR5GJ4-3D_djf2PHdiEHRuFsnZl3Bni04CtvEyGSY-2F6cWeqxGhydtiNMHIlsDodgdeG4UyNmQxRufBlPsQ8w4DLWgI-2B6nhZpcpEiMU4p8fFv-2B4YSTxe-2BvSZwecIhmg8aJ73F0BQJDiYEu567Q5-2B3b1V64W-2F1yWkNaLGPfvwEd9Hoe4aA-2BTBYZOrU5hAC2V-2BuvedYQV4b5k3yzudiIAvzU-2BHlr-2F8s0fbg-3D-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yptopro.ru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yperlink" Target="https://u1425185.ct.sendgrid.net/wf/click?upn=d2GUELfLH08aIob4UzDj2THbk1mHrPjNcE0fRPKaLAnlLsUFqlITWTL-2FuPXoUHlLjBCm3DX1yC3oOdYmPZbaZQ-3D-3D_djf2PHdiEHRuFsnZl3Bni04CtvEyGSY-2F6cWeqxGhydtiNMHIlsDodgdeG4UyNmQxV6Jyhl0oPywjRMq35oGXZwYgyrYqzTsg8ZoJqACtyHnfi8yY6mMTPOhUy22AYx77Yl7lX09QpiXt38ghFfBkQf09Uxy-2B-2Fc7VG-2F4cgTsPJYr-2Ff0CfHV0x0cGxh5Q5XDnajVXxgAOJ-2BP-2F-2BfzCebH9jjA-3D-3D" TargetMode="External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FF63-58D3-43CD-8CC1-335F955A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Андрианова Екатерина Валерьевна</cp:lastModifiedBy>
  <cp:revision>6</cp:revision>
  <dcterms:created xsi:type="dcterms:W3CDTF">2021-09-15T12:28:00Z</dcterms:created>
  <dcterms:modified xsi:type="dcterms:W3CDTF">2021-09-28T11:17:00Z</dcterms:modified>
</cp:coreProperties>
</file>